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93F" w:rsidRPr="008B0DCF" w:rsidRDefault="008B0DCF" w:rsidP="00D24000">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sz w:val="24"/>
          <w:szCs w:val="24"/>
        </w:rPr>
      </w:pPr>
      <w:r w:rsidRPr="008B0DCF">
        <w:rPr>
          <w:rFonts w:ascii="Tahoma" w:hAnsi="Tahoma" w:cs="Tahoma"/>
          <w:sz w:val="24"/>
          <w:szCs w:val="24"/>
        </w:rPr>
        <w:t xml:space="preserve">LAG Internationales - </w:t>
      </w:r>
      <w:r w:rsidR="007C1D47" w:rsidRPr="008B0DCF">
        <w:rPr>
          <w:rFonts w:ascii="Tahoma" w:hAnsi="Tahoma" w:cs="Tahoma"/>
          <w:sz w:val="24"/>
          <w:szCs w:val="24"/>
        </w:rPr>
        <w:t>ODA Leistungen</w:t>
      </w:r>
      <w:r w:rsidR="00D24000">
        <w:rPr>
          <w:rFonts w:ascii="Tahoma" w:hAnsi="Tahoma" w:cs="Tahoma"/>
          <w:sz w:val="24"/>
          <w:szCs w:val="24"/>
        </w:rPr>
        <w:t xml:space="preserve"> des Landes Baden-Württemberg</w:t>
      </w:r>
    </w:p>
    <w:p w:rsidR="00D1793F" w:rsidRDefault="00D1793F">
      <w:pPr>
        <w:pStyle w:val="Body"/>
        <w:rPr>
          <w:rFonts w:hint="eastAsia"/>
        </w:rPr>
      </w:pPr>
    </w:p>
    <w:p w:rsidR="009050B8" w:rsidRDefault="009050B8">
      <w:pPr>
        <w:pStyle w:val="Body"/>
        <w:rPr>
          <w:rFonts w:hint="eastAsia"/>
        </w:rPr>
      </w:pPr>
    </w:p>
    <w:p w:rsidR="00D1793F" w:rsidRPr="00797A2F" w:rsidRDefault="000F5A59" w:rsidP="00797A2F">
      <w:pPr>
        <w:pStyle w:val="Body"/>
        <w:jc w:val="center"/>
        <w:rPr>
          <w:rFonts w:ascii="Tahoma" w:hAnsi="Tahoma" w:cs="Tahoma"/>
          <w:sz w:val="24"/>
          <w:szCs w:val="24"/>
          <w:u w:val="single"/>
        </w:rPr>
      </w:pPr>
      <w:r w:rsidRPr="00797A2F">
        <w:rPr>
          <w:rFonts w:ascii="Tahoma" w:hAnsi="Tahoma" w:cs="Tahoma"/>
          <w:sz w:val="24"/>
          <w:szCs w:val="24"/>
          <w:u w:val="single"/>
        </w:rPr>
        <w:t>Chancen und Potentiale der internationalen Zusammenarbeit mit „Entwicklungsländern“ für das Land Baden-Württemberg und die Kommunen</w:t>
      </w:r>
    </w:p>
    <w:p w:rsidR="000F5A59" w:rsidRDefault="000F5A59">
      <w:pPr>
        <w:pStyle w:val="Body"/>
        <w:rPr>
          <w:rFonts w:ascii="Tahoma" w:hAnsi="Tahoma" w:cs="Tahoma"/>
          <w:sz w:val="24"/>
          <w:szCs w:val="24"/>
        </w:rPr>
      </w:pPr>
    </w:p>
    <w:p w:rsidR="00761B4E" w:rsidRDefault="00761B4E" w:rsidP="009A15FF">
      <w:pPr>
        <w:pStyle w:val="Listenabsatz"/>
        <w:numPr>
          <w:ilvl w:val="0"/>
          <w:numId w:val="0"/>
        </w:numPr>
        <w:spacing w:before="240" w:line="276" w:lineRule="auto"/>
        <w:ind w:left="1006"/>
        <w:jc w:val="left"/>
        <w:rPr>
          <w:rFonts w:ascii="Tahoma" w:hAnsi="Tahoma" w:cs="Tahoma"/>
        </w:rPr>
      </w:pPr>
      <w:r w:rsidRPr="005C58CE">
        <w:rPr>
          <w:rFonts w:ascii="Tahoma" w:hAnsi="Tahoma" w:cs="Tahoma"/>
        </w:rPr>
        <w:t>Einführung Chancen und Potentiale der internationalen Zusammenarbeit mit „Entwicklungsländern“ für das Land Baden-Württemberg und die Kommunen</w:t>
      </w:r>
      <w:r>
        <w:rPr>
          <w:rFonts w:ascii="Tahoma" w:hAnsi="Tahoma" w:cs="Tahoma"/>
        </w:rPr>
        <w:t>.</w:t>
      </w:r>
    </w:p>
    <w:p w:rsidR="00761B4E" w:rsidRPr="005C58CE" w:rsidRDefault="00761B4E" w:rsidP="009A15FF">
      <w:pPr>
        <w:pStyle w:val="Listenabsatz"/>
        <w:numPr>
          <w:ilvl w:val="0"/>
          <w:numId w:val="0"/>
        </w:numPr>
        <w:spacing w:before="240" w:line="276" w:lineRule="auto"/>
        <w:ind w:left="1985" w:hanging="553"/>
        <w:jc w:val="left"/>
        <w:rPr>
          <w:rFonts w:ascii="Tahoma" w:hAnsi="Tahoma" w:cs="Tahoma"/>
        </w:rPr>
      </w:pPr>
      <w:r w:rsidRPr="005C58CE">
        <w:rPr>
          <w:rFonts w:ascii="Tahoma" w:hAnsi="Tahoma" w:cs="Tahoma"/>
        </w:rPr>
        <w:t>I.</w:t>
      </w:r>
      <w:r w:rsidRPr="005C58CE">
        <w:rPr>
          <w:rFonts w:ascii="Tahoma" w:hAnsi="Tahoma" w:cs="Tahoma"/>
        </w:rPr>
        <w:tab/>
        <w:t>Die Aufgabe und Funktion der Landesregierung in ihrer derzeitigen Ausgestaltung ist nicht zufriedenstellend</w:t>
      </w:r>
    </w:p>
    <w:p w:rsidR="00761B4E" w:rsidRPr="005C58CE" w:rsidRDefault="00761B4E" w:rsidP="009A15FF">
      <w:pPr>
        <w:pStyle w:val="Listenabsatz"/>
        <w:numPr>
          <w:ilvl w:val="0"/>
          <w:numId w:val="0"/>
        </w:numPr>
        <w:spacing w:before="240" w:line="276" w:lineRule="auto"/>
        <w:ind w:left="1985" w:hanging="567"/>
        <w:jc w:val="left"/>
        <w:rPr>
          <w:rFonts w:ascii="Tahoma" w:hAnsi="Tahoma" w:cs="Tahoma"/>
        </w:rPr>
      </w:pPr>
      <w:r w:rsidRPr="005C58CE">
        <w:rPr>
          <w:rFonts w:ascii="Tahoma" w:hAnsi="Tahoma" w:cs="Tahoma"/>
        </w:rPr>
        <w:t>II.</w:t>
      </w:r>
      <w:r w:rsidRPr="005C58CE">
        <w:rPr>
          <w:rFonts w:ascii="Tahoma" w:hAnsi="Tahoma" w:cs="Tahoma"/>
        </w:rPr>
        <w:tab/>
        <w:t>Folgende Maßnahmen und Instrumente sind einzusetzen, zu instrumentalisieren oder auszubauen:</w:t>
      </w:r>
    </w:p>
    <w:p w:rsidR="00761B4E" w:rsidRDefault="00761B4E" w:rsidP="00761B4E">
      <w:pPr>
        <w:pStyle w:val="Listenabsatz"/>
        <w:numPr>
          <w:ilvl w:val="0"/>
          <w:numId w:val="9"/>
        </w:numPr>
        <w:autoSpaceDE/>
        <w:autoSpaceDN/>
        <w:spacing w:before="240" w:after="160" w:line="276" w:lineRule="auto"/>
        <w:ind w:left="2263" w:right="0"/>
        <w:contextualSpacing/>
        <w:jc w:val="left"/>
        <w:rPr>
          <w:rFonts w:ascii="Tahoma" w:hAnsi="Tahoma" w:cs="Tahoma"/>
        </w:rPr>
      </w:pPr>
      <w:r w:rsidRPr="005C58CE">
        <w:rPr>
          <w:rFonts w:ascii="Tahoma" w:hAnsi="Tahoma" w:cs="Tahoma"/>
        </w:rPr>
        <w:t>Selbstverständnis der ODA der Landesregierung</w:t>
      </w:r>
    </w:p>
    <w:p w:rsidR="00761B4E" w:rsidRDefault="00761B4E" w:rsidP="00761B4E">
      <w:pPr>
        <w:pStyle w:val="Listenabsatz"/>
        <w:numPr>
          <w:ilvl w:val="0"/>
          <w:numId w:val="9"/>
        </w:numPr>
        <w:autoSpaceDE/>
        <w:autoSpaceDN/>
        <w:spacing w:before="0" w:after="160" w:line="259" w:lineRule="auto"/>
        <w:ind w:left="2263" w:right="0"/>
        <w:contextualSpacing/>
        <w:jc w:val="left"/>
        <w:rPr>
          <w:rFonts w:ascii="Tahoma" w:hAnsi="Tahoma" w:cs="Tahoma"/>
        </w:rPr>
      </w:pPr>
      <w:r w:rsidRPr="005C58CE">
        <w:rPr>
          <w:rFonts w:ascii="Tahoma" w:hAnsi="Tahoma" w:cs="Tahoma"/>
        </w:rPr>
        <w:t>Kompetenzzentrum</w:t>
      </w:r>
    </w:p>
    <w:p w:rsidR="00761B4E" w:rsidRPr="005C58CE" w:rsidRDefault="00761B4E" w:rsidP="00761B4E">
      <w:pPr>
        <w:pStyle w:val="Listenabsatz"/>
        <w:numPr>
          <w:ilvl w:val="0"/>
          <w:numId w:val="0"/>
        </w:numPr>
        <w:autoSpaceDE/>
        <w:autoSpaceDN/>
        <w:spacing w:before="0" w:after="160" w:line="259" w:lineRule="auto"/>
        <w:ind w:left="2263" w:right="0"/>
        <w:contextualSpacing/>
        <w:jc w:val="left"/>
        <w:rPr>
          <w:rFonts w:ascii="Tahoma" w:hAnsi="Tahoma" w:cs="Tahoma"/>
        </w:rPr>
      </w:pPr>
    </w:p>
    <w:p w:rsidR="00761B4E" w:rsidRDefault="00761B4E" w:rsidP="009A15FF">
      <w:pPr>
        <w:pStyle w:val="Listenabsatz"/>
        <w:numPr>
          <w:ilvl w:val="0"/>
          <w:numId w:val="0"/>
        </w:numPr>
        <w:spacing w:before="0" w:line="240" w:lineRule="auto"/>
        <w:ind w:left="1440" w:hanging="22"/>
        <w:jc w:val="left"/>
        <w:rPr>
          <w:rFonts w:ascii="Tahoma" w:hAnsi="Tahoma" w:cs="Tahoma"/>
        </w:rPr>
      </w:pPr>
      <w:r w:rsidRPr="005C58CE">
        <w:rPr>
          <w:rFonts w:ascii="Tahoma" w:hAnsi="Tahoma" w:cs="Tahoma"/>
        </w:rPr>
        <w:t>III.</w:t>
      </w:r>
      <w:r w:rsidRPr="005C58CE">
        <w:rPr>
          <w:rFonts w:ascii="Tahoma" w:hAnsi="Tahoma" w:cs="Tahoma"/>
        </w:rPr>
        <w:tab/>
        <w:t>Akteure</w:t>
      </w:r>
    </w:p>
    <w:p w:rsidR="00761B4E" w:rsidRDefault="00761B4E" w:rsidP="009A15FF">
      <w:pPr>
        <w:pStyle w:val="Listenabsatz"/>
        <w:numPr>
          <w:ilvl w:val="0"/>
          <w:numId w:val="0"/>
        </w:numPr>
        <w:spacing w:before="0" w:line="240" w:lineRule="auto"/>
        <w:ind w:left="1006"/>
        <w:jc w:val="left"/>
        <w:rPr>
          <w:rFonts w:ascii="Tahoma" w:hAnsi="Tahoma" w:cs="Tahoma"/>
        </w:rPr>
      </w:pPr>
    </w:p>
    <w:p w:rsidR="00761B4E" w:rsidRDefault="00761B4E" w:rsidP="00761B4E">
      <w:pPr>
        <w:ind w:left="1006" w:firstLine="412"/>
        <w:rPr>
          <w:rFonts w:ascii="Tahoma" w:hAnsi="Tahoma" w:cs="Tahoma"/>
        </w:rPr>
      </w:pPr>
      <w:r w:rsidRPr="005C58CE">
        <w:rPr>
          <w:rFonts w:ascii="Tahoma" w:hAnsi="Tahoma" w:cs="Tahoma"/>
        </w:rPr>
        <w:t>IV.</w:t>
      </w:r>
      <w:r w:rsidRPr="005C58CE">
        <w:rPr>
          <w:rFonts w:ascii="Tahoma" w:hAnsi="Tahoma" w:cs="Tahoma"/>
        </w:rPr>
        <w:tab/>
      </w:r>
      <w:proofErr w:type="spellStart"/>
      <w:r w:rsidRPr="005C58CE">
        <w:rPr>
          <w:rFonts w:ascii="Tahoma" w:hAnsi="Tahoma" w:cs="Tahoma"/>
        </w:rPr>
        <w:t>Projekte</w:t>
      </w:r>
      <w:proofErr w:type="spellEnd"/>
    </w:p>
    <w:p w:rsidR="00761B4E" w:rsidRPr="005C58CE" w:rsidRDefault="00761B4E" w:rsidP="00761B4E">
      <w:pPr>
        <w:ind w:left="1006"/>
        <w:rPr>
          <w:rFonts w:ascii="Tahoma" w:hAnsi="Tahoma" w:cs="Tahoma"/>
        </w:rPr>
      </w:pPr>
    </w:p>
    <w:p w:rsidR="00761B4E" w:rsidRDefault="00761B4E" w:rsidP="00761B4E">
      <w:pPr>
        <w:ind w:left="1573" w:hanging="155"/>
        <w:rPr>
          <w:rFonts w:ascii="Tahoma" w:hAnsi="Tahoma" w:cs="Tahoma"/>
        </w:rPr>
      </w:pPr>
      <w:r w:rsidRPr="00761B4E">
        <w:rPr>
          <w:rFonts w:ascii="Tahoma" w:hAnsi="Tahoma" w:cs="Tahoma"/>
          <w:lang w:val="de-DE"/>
        </w:rPr>
        <w:t>V.</w:t>
      </w:r>
      <w:r w:rsidRPr="00761B4E">
        <w:rPr>
          <w:rFonts w:ascii="Tahoma" w:hAnsi="Tahoma" w:cs="Tahoma"/>
          <w:lang w:val="de-DE"/>
        </w:rPr>
        <w:tab/>
        <w:t>Finanzielle Mittel</w:t>
      </w:r>
      <w:r w:rsidRPr="00761B4E">
        <w:rPr>
          <w:rFonts w:ascii="Tahoma" w:hAnsi="Tahoma" w:cs="Tahoma"/>
          <w:lang w:val="de-DE"/>
        </w:rPr>
        <w:br/>
      </w:r>
    </w:p>
    <w:p w:rsidR="00761B4E" w:rsidRDefault="00761B4E" w:rsidP="00761B4E">
      <w:pPr>
        <w:ind w:left="1006" w:firstLine="412"/>
        <w:rPr>
          <w:rFonts w:ascii="Tahoma" w:hAnsi="Tahoma" w:cs="Tahoma"/>
          <w:lang w:val="de-DE"/>
        </w:rPr>
      </w:pPr>
      <w:r w:rsidRPr="00761B4E">
        <w:rPr>
          <w:rFonts w:ascii="Tahoma" w:hAnsi="Tahoma" w:cs="Tahoma"/>
          <w:lang w:val="de-DE"/>
        </w:rPr>
        <w:t>VI.</w:t>
      </w:r>
      <w:r w:rsidRPr="00761B4E">
        <w:rPr>
          <w:rFonts w:ascii="Tahoma" w:hAnsi="Tahoma" w:cs="Tahoma"/>
          <w:lang w:val="de-DE"/>
        </w:rPr>
        <w:tab/>
        <w:t>Ansiedlung der ODA in der Landesregierung</w:t>
      </w:r>
    </w:p>
    <w:p w:rsidR="00761B4E" w:rsidRPr="00761B4E" w:rsidRDefault="00761B4E" w:rsidP="00761B4E">
      <w:pPr>
        <w:ind w:left="1006" w:firstLine="412"/>
        <w:rPr>
          <w:rFonts w:ascii="Tahoma" w:hAnsi="Tahoma" w:cs="Tahoma"/>
          <w:lang w:val="de-DE"/>
        </w:rPr>
      </w:pPr>
    </w:p>
    <w:p w:rsidR="00761B4E" w:rsidRPr="00761B4E" w:rsidRDefault="00761B4E" w:rsidP="00761B4E">
      <w:pPr>
        <w:pStyle w:val="Listenabsatz"/>
        <w:numPr>
          <w:ilvl w:val="0"/>
          <w:numId w:val="0"/>
        </w:numPr>
        <w:ind w:left="720" w:firstLine="698"/>
        <w:rPr>
          <w:rFonts w:ascii="Tahoma" w:hAnsi="Tahoma" w:cs="Tahoma"/>
        </w:rPr>
      </w:pPr>
      <w:r w:rsidRPr="00761B4E">
        <w:rPr>
          <w:rFonts w:ascii="Tahoma" w:hAnsi="Tahoma" w:cs="Tahoma"/>
        </w:rPr>
        <w:t>VII.</w:t>
      </w:r>
      <w:r w:rsidRPr="00761B4E">
        <w:rPr>
          <w:rFonts w:ascii="Tahoma" w:hAnsi="Tahoma" w:cs="Tahoma"/>
        </w:rPr>
        <w:tab/>
        <w:t>Mögliche Auswirkungen und weitere Indikatoren</w:t>
      </w:r>
    </w:p>
    <w:p w:rsidR="00761B4E" w:rsidRDefault="00761B4E" w:rsidP="009A15FF">
      <w:pPr>
        <w:pStyle w:val="Body"/>
        <w:ind w:left="1006"/>
        <w:rPr>
          <w:rFonts w:ascii="Tahoma" w:hAnsi="Tahoma" w:cs="Tahoma"/>
          <w:sz w:val="24"/>
          <w:szCs w:val="24"/>
        </w:rPr>
      </w:pPr>
    </w:p>
    <w:p w:rsidR="00761B4E" w:rsidRDefault="00761B4E" w:rsidP="00761B4E">
      <w:pPr>
        <w:pStyle w:val="Body"/>
        <w:rPr>
          <w:rFonts w:ascii="Tahoma" w:hAnsi="Tahoma" w:cs="Tahoma"/>
          <w:sz w:val="24"/>
          <w:szCs w:val="24"/>
        </w:rPr>
      </w:pPr>
    </w:p>
    <w:p w:rsidR="00761B4E" w:rsidRDefault="00761B4E">
      <w:pPr>
        <w:pStyle w:val="Body"/>
        <w:rPr>
          <w:rFonts w:ascii="Tahoma" w:hAnsi="Tahoma" w:cs="Tahoma"/>
          <w:sz w:val="24"/>
          <w:szCs w:val="24"/>
        </w:rPr>
      </w:pPr>
    </w:p>
    <w:p w:rsidR="00761B4E" w:rsidRDefault="00761B4E">
      <w:pPr>
        <w:pStyle w:val="Body"/>
        <w:rPr>
          <w:rFonts w:ascii="Tahoma" w:hAnsi="Tahoma" w:cs="Tahoma"/>
          <w:sz w:val="24"/>
          <w:szCs w:val="24"/>
        </w:rPr>
      </w:pPr>
    </w:p>
    <w:p w:rsidR="00761B4E" w:rsidRDefault="00761B4E">
      <w:pPr>
        <w:rPr>
          <w:rFonts w:ascii="Tahoma" w:hAnsi="Tahoma" w:cs="Tahoma"/>
          <w:color w:val="000000"/>
          <w:lang w:val="de-DE" w:eastAsia="de-DE"/>
          <w14:textOutline w14:w="0" w14:cap="flat" w14:cmpd="sng" w14:algn="ctr">
            <w14:noFill/>
            <w14:prstDash w14:val="solid"/>
            <w14:bevel/>
          </w14:textOutline>
        </w:rPr>
      </w:pPr>
      <w:r w:rsidRPr="00761B4E">
        <w:rPr>
          <w:rFonts w:ascii="Tahoma" w:hAnsi="Tahoma" w:cs="Tahoma"/>
          <w:lang w:val="de-DE"/>
        </w:rPr>
        <w:br w:type="page"/>
      </w:r>
    </w:p>
    <w:p w:rsidR="00FF2B56" w:rsidRDefault="00FF2B56">
      <w:pPr>
        <w:pStyle w:val="Body"/>
        <w:rPr>
          <w:rFonts w:ascii="Tahoma" w:hAnsi="Tahoma" w:cs="Tahoma"/>
          <w:sz w:val="24"/>
          <w:szCs w:val="24"/>
        </w:rPr>
      </w:pPr>
    </w:p>
    <w:p w:rsidR="00510EA5" w:rsidRPr="00510EA5" w:rsidRDefault="00510EA5" w:rsidP="00510EA5">
      <w:pPr>
        <w:pStyle w:val="Body"/>
        <w:rPr>
          <w:rFonts w:ascii="Tahoma" w:hAnsi="Tahoma" w:cs="Tahoma"/>
          <w:sz w:val="24"/>
          <w:szCs w:val="24"/>
        </w:rPr>
      </w:pPr>
      <w:r w:rsidRPr="00510EA5">
        <w:rPr>
          <w:rFonts w:ascii="Tahoma" w:hAnsi="Tahoma" w:cs="Tahoma"/>
          <w:sz w:val="24"/>
          <w:szCs w:val="24"/>
        </w:rPr>
        <w:t>Wir, die Landesarbeitsgemeinschaft Internationales, möchten uns nachhaltig dafür einsetzen, dass die Mittel der ODA (Official Development Assistance) finanziell aufgestockt werden, qualifiziertes und engagiertes Personal eingestellt / bereitgestellt wird, alle Maßnahmen auf den grundlegenden Beschluss der Landesregierung erfolgen: Sie bekennt sich zu ihrer globalen Verantwortung und hat es sich zur Aufgabe gemacht, die Entwicklungszusammenarbeit weiterzuentwickeln und Fluchtursachen zu bekämpfen.</w:t>
      </w:r>
    </w:p>
    <w:p w:rsidR="00510EA5" w:rsidRPr="00510EA5" w:rsidRDefault="00510EA5" w:rsidP="00510EA5">
      <w:pPr>
        <w:pStyle w:val="Body"/>
        <w:rPr>
          <w:rFonts w:ascii="Tahoma" w:hAnsi="Tahoma" w:cs="Tahoma"/>
          <w:sz w:val="24"/>
          <w:szCs w:val="24"/>
        </w:rPr>
      </w:pPr>
    </w:p>
    <w:p w:rsidR="00510EA5" w:rsidRPr="00510EA5" w:rsidRDefault="00510EA5" w:rsidP="00510EA5">
      <w:pPr>
        <w:pStyle w:val="Body"/>
        <w:rPr>
          <w:rFonts w:ascii="Tahoma" w:hAnsi="Tahoma" w:cs="Tahoma"/>
          <w:sz w:val="24"/>
          <w:szCs w:val="24"/>
        </w:rPr>
      </w:pPr>
      <w:r w:rsidRPr="00510EA5">
        <w:rPr>
          <w:rFonts w:ascii="Tahoma" w:hAnsi="Tahoma" w:cs="Tahoma"/>
          <w:sz w:val="24"/>
          <w:szCs w:val="24"/>
        </w:rPr>
        <w:t>Entwicklungspolitik bedeutet heute, weltweit die gemeinsame Verantwortung für eine ökonomisch, ökologisch und sozial tragfähige Gestaltung der Zukunft wahrzunehmen.</w:t>
      </w:r>
    </w:p>
    <w:p w:rsidR="00510EA5" w:rsidRPr="009A0A07" w:rsidRDefault="00510EA5" w:rsidP="00510EA5">
      <w:pPr>
        <w:pStyle w:val="Body"/>
        <w:rPr>
          <w:rFonts w:ascii="Tahoma" w:hAnsi="Tahoma" w:cs="Tahoma"/>
          <w:sz w:val="20"/>
          <w:szCs w:val="20"/>
        </w:rPr>
      </w:pPr>
      <w:r w:rsidRPr="009A0A07">
        <w:rPr>
          <w:rFonts w:ascii="Tahoma" w:hAnsi="Tahoma" w:cs="Tahoma"/>
          <w:sz w:val="20"/>
          <w:szCs w:val="20"/>
        </w:rPr>
        <w:t>(Aus: Entwicklungspolitische Leitlinien für Baden-Württemberg - 5.2.2013)</w:t>
      </w:r>
    </w:p>
    <w:p w:rsidR="00510EA5" w:rsidRPr="009A0A07" w:rsidRDefault="00510EA5">
      <w:pPr>
        <w:pStyle w:val="Body"/>
        <w:rPr>
          <w:rFonts w:ascii="Tahoma" w:hAnsi="Tahoma" w:cs="Tahoma"/>
          <w:sz w:val="20"/>
          <w:szCs w:val="20"/>
        </w:rPr>
      </w:pPr>
    </w:p>
    <w:p w:rsidR="00510EA5" w:rsidRDefault="00510EA5">
      <w:pPr>
        <w:pStyle w:val="Body"/>
        <w:rPr>
          <w:rFonts w:ascii="Tahoma" w:hAnsi="Tahoma" w:cs="Tahoma"/>
          <w:sz w:val="24"/>
          <w:szCs w:val="24"/>
        </w:rPr>
      </w:pPr>
    </w:p>
    <w:p w:rsidR="009050B8" w:rsidRPr="00FF2B56" w:rsidRDefault="00E24879">
      <w:pPr>
        <w:pStyle w:val="Body"/>
        <w:rPr>
          <w:rFonts w:ascii="Tahoma" w:hAnsi="Tahoma" w:cs="Tahoma"/>
        </w:rPr>
      </w:pPr>
      <w:r w:rsidRPr="00FF2B56">
        <w:rPr>
          <w:rFonts w:ascii="Tahoma" w:hAnsi="Tahoma" w:cs="Tahoma"/>
        </w:rPr>
        <w:t>Ziel und Ausgangspunkt:</w:t>
      </w:r>
    </w:p>
    <w:p w:rsidR="00E24879" w:rsidRPr="000F5A59" w:rsidRDefault="00E24879">
      <w:pPr>
        <w:pStyle w:val="Body"/>
        <w:rPr>
          <w:rFonts w:ascii="Tahoma" w:hAnsi="Tahoma" w:cs="Tahoma"/>
          <w:sz w:val="24"/>
          <w:szCs w:val="24"/>
        </w:rPr>
      </w:pPr>
    </w:p>
    <w:p w:rsidR="00D1793F" w:rsidRDefault="007C1D47">
      <w:pPr>
        <w:pStyle w:val="Body"/>
        <w:rPr>
          <w:rFonts w:ascii="Tahoma" w:hAnsi="Tahoma" w:cs="Tahoma"/>
        </w:rPr>
      </w:pPr>
      <w:r w:rsidRPr="008B0DCF">
        <w:rPr>
          <w:rFonts w:ascii="Tahoma" w:hAnsi="Tahoma" w:cs="Tahoma"/>
        </w:rPr>
        <w:t>Auf- und Ausbau von Kompetenzen</w:t>
      </w:r>
      <w:r w:rsidR="008B0DCF">
        <w:rPr>
          <w:rFonts w:ascii="Tahoma" w:hAnsi="Tahoma" w:cs="Tahoma"/>
        </w:rPr>
        <w:t xml:space="preserve"> </w:t>
      </w:r>
      <w:r w:rsidR="008B0DCF" w:rsidRPr="008B0DCF">
        <w:rPr>
          <w:rFonts w:ascii="Tahoma" w:hAnsi="Tahoma" w:cs="Tahoma"/>
        </w:rPr>
        <w:t>und Personal</w:t>
      </w:r>
      <w:r w:rsidRPr="008B0DCF">
        <w:rPr>
          <w:rFonts w:ascii="Tahoma" w:hAnsi="Tahoma" w:cs="Tahoma"/>
        </w:rPr>
        <w:t>, d</w:t>
      </w:r>
      <w:r w:rsidR="008B0DCF" w:rsidRPr="008B0DCF">
        <w:rPr>
          <w:rFonts w:ascii="Tahoma" w:hAnsi="Tahoma" w:cs="Tahoma"/>
        </w:rPr>
        <w:t xml:space="preserve">ie Erhöhung der Mittel und Entwicklung und Implementierung einer langfristigen und nachhaltigen </w:t>
      </w:r>
      <w:r w:rsidRPr="008B0DCF">
        <w:rPr>
          <w:rFonts w:ascii="Tahoma" w:hAnsi="Tahoma" w:cs="Tahoma"/>
        </w:rPr>
        <w:t>Strategie</w:t>
      </w:r>
      <w:r w:rsidR="008B0DCF" w:rsidRPr="008B0DCF">
        <w:rPr>
          <w:rFonts w:ascii="Tahoma" w:hAnsi="Tahoma" w:cs="Tahoma"/>
        </w:rPr>
        <w:t xml:space="preserve"> innerhalb der Landesregierung Baden-Württemberg.</w:t>
      </w:r>
    </w:p>
    <w:p w:rsidR="00E24879" w:rsidRDefault="00E24879">
      <w:pPr>
        <w:pStyle w:val="Body"/>
        <w:rPr>
          <w:rFonts w:ascii="Tahoma" w:hAnsi="Tahoma" w:cs="Tahoma"/>
        </w:rPr>
      </w:pPr>
    </w:p>
    <w:p w:rsidR="00E24879" w:rsidRPr="008B0DCF" w:rsidRDefault="00E24879">
      <w:pPr>
        <w:pStyle w:val="Body"/>
        <w:rPr>
          <w:rFonts w:ascii="Tahoma" w:hAnsi="Tahoma" w:cs="Tahoma"/>
        </w:rPr>
      </w:pPr>
      <w:r>
        <w:rPr>
          <w:rFonts w:ascii="Tahoma" w:hAnsi="Tahoma" w:cs="Tahoma"/>
        </w:rPr>
        <w:t>Definition Maßnahmen und Handlungsempfehlungen:</w:t>
      </w:r>
    </w:p>
    <w:p w:rsidR="00D1793F" w:rsidRDefault="00D1793F">
      <w:pPr>
        <w:pStyle w:val="Body"/>
        <w:rPr>
          <w:rFonts w:hint="eastAsia"/>
        </w:rPr>
      </w:pPr>
    </w:p>
    <w:p w:rsidR="008B0DCF" w:rsidRDefault="008B0DCF">
      <w:pPr>
        <w:pStyle w:val="Body"/>
        <w:rPr>
          <w:rFonts w:ascii="Tahoma" w:hAnsi="Tahoma" w:cs="Tahoma"/>
        </w:rPr>
      </w:pPr>
      <w:r w:rsidRPr="008B0DCF">
        <w:rPr>
          <w:rFonts w:ascii="Tahoma" w:hAnsi="Tahoma" w:cs="Tahoma"/>
        </w:rPr>
        <w:t>Auf dieser Grundlage ist zu klären, wie die grün geführte Landesregierung ihre maßgebliche Funktion bei der Entwicklungszusammenarbeit zukünftig zu verstehen hat und welche Konsequenzen daraus gezogen werden müssen.</w:t>
      </w:r>
      <w:r w:rsidR="00E24879">
        <w:rPr>
          <w:rFonts w:ascii="Tahoma" w:hAnsi="Tahoma" w:cs="Tahoma"/>
        </w:rPr>
        <w:t xml:space="preserve"> Wie kann die </w:t>
      </w:r>
      <w:r w:rsidR="00E24879" w:rsidRPr="00E24879">
        <w:rPr>
          <w:rFonts w:ascii="Tahoma" w:hAnsi="Tahoma" w:cs="Tahoma"/>
        </w:rPr>
        <w:t>Entwicklungszusammenarbeit</w:t>
      </w:r>
      <w:r w:rsidR="00E24879">
        <w:rPr>
          <w:rFonts w:ascii="Tahoma" w:hAnsi="Tahoma" w:cs="Tahoma"/>
        </w:rPr>
        <w:t xml:space="preserve"> mit den Akteuren effizienter und sachbezogen aufgestellt werden. </w:t>
      </w:r>
    </w:p>
    <w:p w:rsidR="008B0DCF" w:rsidRDefault="008B0DCF">
      <w:pPr>
        <w:pStyle w:val="Body"/>
        <w:rPr>
          <w:rFonts w:ascii="Tahoma" w:hAnsi="Tahoma" w:cs="Tahoma"/>
        </w:rPr>
      </w:pPr>
    </w:p>
    <w:p w:rsidR="009050B8" w:rsidRDefault="009050B8">
      <w:pPr>
        <w:pStyle w:val="Body"/>
        <w:rPr>
          <w:rFonts w:hint="eastAsia"/>
        </w:rPr>
      </w:pPr>
    </w:p>
    <w:p w:rsidR="00A33C6A" w:rsidRDefault="008B0DCF" w:rsidP="00BE237C">
      <w:pPr>
        <w:pStyle w:val="Body"/>
        <w:numPr>
          <w:ilvl w:val="0"/>
          <w:numId w:val="5"/>
        </w:numPr>
        <w:ind w:left="709" w:hanging="349"/>
        <w:rPr>
          <w:rFonts w:ascii="Tahoma" w:hAnsi="Tahoma" w:cs="Tahoma"/>
        </w:rPr>
      </w:pPr>
      <w:r w:rsidRPr="00BE237C">
        <w:rPr>
          <w:rFonts w:ascii="Tahoma" w:hAnsi="Tahoma" w:cs="Tahoma"/>
          <w:b/>
        </w:rPr>
        <w:t>Die Aufgabe und Funktion der Landesregierung in ihrer derzeitigen Ausgestaltung ist nicht zufriedenstellend</w:t>
      </w:r>
      <w:r w:rsidRPr="00E5214F">
        <w:rPr>
          <w:rFonts w:ascii="Tahoma" w:hAnsi="Tahoma" w:cs="Tahoma"/>
        </w:rPr>
        <w:t>.</w:t>
      </w:r>
      <w:r w:rsidR="00A33C6A">
        <w:rPr>
          <w:rFonts w:ascii="Tahoma" w:hAnsi="Tahoma" w:cs="Tahoma"/>
        </w:rPr>
        <w:br/>
      </w:r>
    </w:p>
    <w:p w:rsidR="009F3EBB" w:rsidRDefault="00A33C6A" w:rsidP="00A33C6A">
      <w:pPr>
        <w:pStyle w:val="Body"/>
        <w:ind w:left="1080"/>
        <w:rPr>
          <w:rFonts w:ascii="Tahoma" w:hAnsi="Tahoma" w:cs="Tahoma"/>
          <w:i/>
        </w:rPr>
      </w:pPr>
      <w:r w:rsidRPr="002B6AA5">
        <w:rPr>
          <w:rFonts w:ascii="Tahoma" w:hAnsi="Tahoma" w:cs="Tahoma"/>
          <w:i/>
        </w:rPr>
        <w:t>Entwicklungspolitische Verantwortung wahrzunehmen ist ein wesentliches Element einer an Nachhaltigkeit ausgerichteten Landespolitik.</w:t>
      </w:r>
      <w:r w:rsidRPr="002B6AA5">
        <w:rPr>
          <w:rFonts w:ascii="Tahoma" w:hAnsi="Tahoma" w:cs="Tahoma"/>
          <w:i/>
        </w:rPr>
        <w:br/>
        <w:t>Es geht darum, die Länder so zu unterstützen, dass sie sich als souveräne, rechtsstaatliche, prosperierende, friedliebende Staaten und Gemeinschaften mit Zukunftschancen entwickeln können.</w:t>
      </w:r>
    </w:p>
    <w:p w:rsidR="009F3EBB" w:rsidRDefault="009F3EBB" w:rsidP="00A33C6A">
      <w:pPr>
        <w:pStyle w:val="Body"/>
        <w:ind w:left="1080"/>
        <w:rPr>
          <w:rFonts w:ascii="Tahoma" w:hAnsi="Tahoma" w:cs="Tahoma"/>
          <w:i/>
        </w:rPr>
      </w:pPr>
    </w:p>
    <w:p w:rsidR="009F3EBB" w:rsidRPr="009F3EBB" w:rsidRDefault="009F3EBB" w:rsidP="009F3EBB">
      <w:pPr>
        <w:pStyle w:val="Body"/>
        <w:ind w:left="1080"/>
        <w:rPr>
          <w:rFonts w:ascii="Tahoma" w:hAnsi="Tahoma" w:cs="Tahoma"/>
          <w:i/>
        </w:rPr>
      </w:pPr>
      <w:r w:rsidRPr="009F3EBB">
        <w:rPr>
          <w:rFonts w:ascii="Tahoma" w:hAnsi="Tahoma" w:cs="Tahoma"/>
          <w:i/>
        </w:rPr>
        <w:t>Unsere entwicklungspolitischen Maßnahmen zielen darauf, die strukturellen Ursachen von Armut, wachsender globaler Ungleichheit, Menschenrechts-verletzungen, Gewalt und Flucht durch Förderung von Initiativen und Projekten gemeinsam mit der Zivilgesellschaft und den Partnerländern zu lindern.</w:t>
      </w:r>
    </w:p>
    <w:p w:rsidR="009F3EBB" w:rsidRPr="009F3EBB" w:rsidRDefault="009F3EBB" w:rsidP="009F3EBB">
      <w:pPr>
        <w:pStyle w:val="Body"/>
        <w:ind w:left="1080"/>
        <w:rPr>
          <w:rFonts w:ascii="Tahoma" w:hAnsi="Tahoma" w:cs="Tahoma"/>
          <w:i/>
        </w:rPr>
      </w:pPr>
    </w:p>
    <w:p w:rsidR="00C81BA8" w:rsidRDefault="009F3EBB" w:rsidP="009F3EBB">
      <w:pPr>
        <w:pStyle w:val="Body"/>
        <w:ind w:left="1080"/>
        <w:rPr>
          <w:rFonts w:ascii="Tahoma" w:hAnsi="Tahoma" w:cs="Tahoma"/>
        </w:rPr>
      </w:pPr>
      <w:r w:rsidRPr="009F3EBB">
        <w:rPr>
          <w:rFonts w:ascii="Tahoma" w:hAnsi="Tahoma" w:cs="Tahoma"/>
          <w:i/>
        </w:rPr>
        <w:t>Es geht darum, die Länder so zu unterstützen, dass sie sich als souveräne, rechtsstaatliche, prosperierende, friedliebende Staaten und Gemeinschaften mit Zukunftschancen entwickeln können.</w:t>
      </w:r>
      <w:r w:rsidR="00A33C6A" w:rsidRPr="002B6AA5">
        <w:rPr>
          <w:rFonts w:ascii="Tahoma" w:hAnsi="Tahoma" w:cs="Tahoma"/>
          <w:i/>
        </w:rPr>
        <w:br/>
      </w:r>
      <w:r w:rsidR="00A33C6A" w:rsidRPr="002B6AA5">
        <w:rPr>
          <w:rFonts w:ascii="Tahoma" w:hAnsi="Tahoma" w:cs="Tahoma"/>
          <w:sz w:val="18"/>
          <w:szCs w:val="18"/>
        </w:rPr>
        <w:t>(Auszug aus dem Koalitionsvertrag 2016 – 2021)</w:t>
      </w:r>
      <w:r w:rsidR="00A33C6A">
        <w:rPr>
          <w:rFonts w:ascii="Tahoma" w:hAnsi="Tahoma" w:cs="Tahoma"/>
        </w:rPr>
        <w:br/>
      </w:r>
    </w:p>
    <w:p w:rsidR="00C81BA8" w:rsidRDefault="00C81BA8" w:rsidP="009F3EBB">
      <w:pPr>
        <w:pStyle w:val="Body"/>
        <w:ind w:left="1080"/>
        <w:rPr>
          <w:rFonts w:ascii="Tahoma" w:hAnsi="Tahoma" w:cs="Tahoma"/>
        </w:rPr>
      </w:pPr>
    </w:p>
    <w:p w:rsidR="00C81BA8" w:rsidRDefault="00C81BA8" w:rsidP="009F3EBB">
      <w:pPr>
        <w:pStyle w:val="Body"/>
        <w:ind w:left="1080"/>
        <w:rPr>
          <w:rFonts w:ascii="Tahoma" w:hAnsi="Tahoma" w:cs="Tahoma"/>
        </w:rPr>
      </w:pPr>
    </w:p>
    <w:p w:rsidR="00C81BA8" w:rsidRDefault="00C81BA8" w:rsidP="009F3EBB">
      <w:pPr>
        <w:pStyle w:val="Body"/>
        <w:ind w:left="1080"/>
        <w:rPr>
          <w:rFonts w:ascii="Tahoma" w:hAnsi="Tahoma" w:cs="Tahoma"/>
        </w:rPr>
      </w:pPr>
    </w:p>
    <w:p w:rsidR="008B0DCF" w:rsidRPr="00E5214F" w:rsidRDefault="00E01143" w:rsidP="009F3EBB">
      <w:pPr>
        <w:pStyle w:val="Body"/>
        <w:ind w:left="1080"/>
        <w:rPr>
          <w:rFonts w:ascii="Tahoma" w:hAnsi="Tahoma" w:cs="Tahoma"/>
        </w:rPr>
      </w:pPr>
      <w:r>
        <w:rPr>
          <w:rFonts w:ascii="Tahoma" w:hAnsi="Tahoma" w:cs="Tahoma"/>
        </w:rPr>
        <w:br/>
      </w:r>
    </w:p>
    <w:p w:rsidR="008B0DCF" w:rsidRPr="00BE237C" w:rsidRDefault="008B0DCF" w:rsidP="00BE237C">
      <w:pPr>
        <w:pStyle w:val="Body"/>
        <w:numPr>
          <w:ilvl w:val="0"/>
          <w:numId w:val="5"/>
        </w:numPr>
        <w:ind w:left="709" w:hanging="349"/>
        <w:rPr>
          <w:rFonts w:ascii="Tahoma" w:hAnsi="Tahoma" w:cs="Tahoma"/>
          <w:b/>
        </w:rPr>
      </w:pPr>
      <w:r w:rsidRPr="00BE237C">
        <w:rPr>
          <w:rFonts w:ascii="Tahoma" w:hAnsi="Tahoma" w:cs="Tahoma"/>
          <w:b/>
        </w:rPr>
        <w:lastRenderedPageBreak/>
        <w:t xml:space="preserve">Folgende Maßnahmen und Instrumente </w:t>
      </w:r>
      <w:r w:rsidR="00C81BA8">
        <w:rPr>
          <w:rFonts w:ascii="Tahoma" w:hAnsi="Tahoma" w:cs="Tahoma"/>
          <w:b/>
        </w:rPr>
        <w:t xml:space="preserve">sollten eingesetzt , </w:t>
      </w:r>
      <w:r w:rsidRPr="00BE237C">
        <w:rPr>
          <w:rFonts w:ascii="Tahoma" w:hAnsi="Tahoma" w:cs="Tahoma"/>
          <w:b/>
        </w:rPr>
        <w:t>instrumental</w:t>
      </w:r>
      <w:r w:rsidR="00E5214F" w:rsidRPr="00BE237C">
        <w:rPr>
          <w:rFonts w:ascii="Tahoma" w:hAnsi="Tahoma" w:cs="Tahoma"/>
          <w:b/>
        </w:rPr>
        <w:t>isier</w:t>
      </w:r>
      <w:r w:rsidR="00C81BA8">
        <w:rPr>
          <w:rFonts w:ascii="Tahoma" w:hAnsi="Tahoma" w:cs="Tahoma"/>
          <w:b/>
        </w:rPr>
        <w:t>t</w:t>
      </w:r>
      <w:r w:rsidR="00E5214F" w:rsidRPr="00BE237C">
        <w:rPr>
          <w:rFonts w:ascii="Tahoma" w:hAnsi="Tahoma" w:cs="Tahoma"/>
          <w:b/>
        </w:rPr>
        <w:t xml:space="preserve"> </w:t>
      </w:r>
      <w:r w:rsidR="00C81BA8">
        <w:rPr>
          <w:rFonts w:ascii="Tahoma" w:hAnsi="Tahoma" w:cs="Tahoma"/>
          <w:b/>
        </w:rPr>
        <w:t>und</w:t>
      </w:r>
      <w:r w:rsidR="00C81BA8" w:rsidRPr="00BE237C">
        <w:rPr>
          <w:rFonts w:ascii="Tahoma" w:hAnsi="Tahoma" w:cs="Tahoma"/>
          <w:b/>
        </w:rPr>
        <w:t xml:space="preserve"> aus</w:t>
      </w:r>
      <w:r w:rsidR="00C81BA8">
        <w:rPr>
          <w:rFonts w:ascii="Tahoma" w:hAnsi="Tahoma" w:cs="Tahoma"/>
          <w:b/>
        </w:rPr>
        <w:t>gebaut werden</w:t>
      </w:r>
      <w:r w:rsidR="00E5214F" w:rsidRPr="00BE237C">
        <w:rPr>
          <w:rFonts w:ascii="Tahoma" w:hAnsi="Tahoma" w:cs="Tahoma"/>
          <w:b/>
        </w:rPr>
        <w:t>:</w:t>
      </w:r>
      <w:r w:rsidR="00E5214F" w:rsidRPr="00BE237C">
        <w:rPr>
          <w:rFonts w:ascii="Tahoma" w:hAnsi="Tahoma" w:cs="Tahoma"/>
          <w:b/>
        </w:rPr>
        <w:br/>
      </w:r>
    </w:p>
    <w:p w:rsidR="002B6AA5" w:rsidRDefault="00E5214F" w:rsidP="0088389F">
      <w:pPr>
        <w:pStyle w:val="Body"/>
        <w:numPr>
          <w:ilvl w:val="0"/>
          <w:numId w:val="1"/>
        </w:numPr>
        <w:rPr>
          <w:rFonts w:ascii="Tahoma" w:hAnsi="Tahoma" w:cs="Tahoma"/>
        </w:rPr>
      </w:pPr>
      <w:r w:rsidRPr="00E24879">
        <w:rPr>
          <w:rFonts w:ascii="Tahoma" w:hAnsi="Tahoma" w:cs="Tahoma"/>
          <w:u w:val="single"/>
        </w:rPr>
        <w:t>Selbstverständnis der ODA der Landesregierung</w:t>
      </w:r>
      <w:r>
        <w:rPr>
          <w:rFonts w:ascii="Tahoma" w:hAnsi="Tahoma" w:cs="Tahoma"/>
        </w:rPr>
        <w:br/>
      </w:r>
      <w:r w:rsidR="00A33C6A">
        <w:rPr>
          <w:rFonts w:ascii="Tahoma" w:hAnsi="Tahoma" w:cs="Tahoma"/>
        </w:rPr>
        <w:br/>
        <w:t>Hier ist auf der Grundlage der mannigfaltigen Möglichkeiten, der Selbstverpflichtungen und</w:t>
      </w:r>
      <w:r w:rsidR="00A33C6A" w:rsidRPr="00A33C6A">
        <w:rPr>
          <w:rFonts w:ascii="Tahoma" w:hAnsi="Tahoma" w:cs="Tahoma"/>
        </w:rPr>
        <w:t xml:space="preserve"> </w:t>
      </w:r>
      <w:r w:rsidR="00A33C6A">
        <w:rPr>
          <w:rFonts w:ascii="Tahoma" w:hAnsi="Tahoma" w:cs="Tahoma"/>
        </w:rPr>
        <w:t>der</w:t>
      </w:r>
      <w:r w:rsidR="00A33C6A" w:rsidRPr="00A33C6A">
        <w:rPr>
          <w:rFonts w:ascii="Tahoma" w:hAnsi="Tahoma" w:cs="Tahoma"/>
        </w:rPr>
        <w:t xml:space="preserve"> „globale</w:t>
      </w:r>
      <w:r w:rsidR="00A33C6A">
        <w:rPr>
          <w:rFonts w:ascii="Tahoma" w:hAnsi="Tahoma" w:cs="Tahoma"/>
        </w:rPr>
        <w:t>n</w:t>
      </w:r>
      <w:r w:rsidR="00A33C6A" w:rsidRPr="00A33C6A">
        <w:rPr>
          <w:rFonts w:ascii="Tahoma" w:hAnsi="Tahoma" w:cs="Tahoma"/>
        </w:rPr>
        <w:t xml:space="preserve"> Verantwortung in einem weltoffenen Land“ </w:t>
      </w:r>
      <w:r w:rsidR="00A33C6A">
        <w:rPr>
          <w:rFonts w:ascii="Tahoma" w:hAnsi="Tahoma" w:cs="Tahoma"/>
        </w:rPr>
        <w:t>festzustellen, dass die aktuellen Leistungen nicht mit den Ansprüchen und Potentialen einhergehen.</w:t>
      </w:r>
      <w:r w:rsidR="00A33C6A">
        <w:rPr>
          <w:rFonts w:ascii="Tahoma" w:hAnsi="Tahoma" w:cs="Tahoma"/>
        </w:rPr>
        <w:br/>
      </w:r>
      <w:r w:rsidR="0088389F">
        <w:rPr>
          <w:rFonts w:ascii="Tahoma" w:hAnsi="Tahoma" w:cs="Tahoma"/>
        </w:rPr>
        <w:t>D</w:t>
      </w:r>
      <w:r w:rsidR="00BA54C2">
        <w:rPr>
          <w:rFonts w:ascii="Tahoma" w:hAnsi="Tahoma" w:cs="Tahoma"/>
        </w:rPr>
        <w:t>ie</w:t>
      </w:r>
      <w:r w:rsidR="0088389F">
        <w:rPr>
          <w:rFonts w:ascii="Tahoma" w:hAnsi="Tahoma" w:cs="Tahoma"/>
        </w:rPr>
        <w:t xml:space="preserve"> Aufgabe und Funktion des Landes ist es, eine Strategie zu erarbeiten, die darauf zielt primär als Koordinator und Organisator zu fungieren und ein digitales Informationsnetzwerk aufzubauen.</w:t>
      </w:r>
    </w:p>
    <w:p w:rsidR="0088389F" w:rsidRDefault="0088389F" w:rsidP="0088389F">
      <w:pPr>
        <w:pStyle w:val="Body"/>
        <w:rPr>
          <w:rFonts w:ascii="Tahoma" w:hAnsi="Tahoma" w:cs="Tahoma"/>
        </w:rPr>
      </w:pPr>
    </w:p>
    <w:p w:rsidR="00C81BA8" w:rsidRPr="00C81BA8" w:rsidRDefault="00D81EC9" w:rsidP="00C81BA8">
      <w:pPr>
        <w:pStyle w:val="Body"/>
        <w:numPr>
          <w:ilvl w:val="0"/>
          <w:numId w:val="1"/>
        </w:numPr>
        <w:rPr>
          <w:rFonts w:ascii="Tahoma" w:hAnsi="Tahoma" w:cs="Tahoma"/>
        </w:rPr>
      </w:pPr>
      <w:r w:rsidRPr="00E24879">
        <w:rPr>
          <w:rFonts w:ascii="Tahoma" w:hAnsi="Tahoma" w:cs="Tahoma"/>
          <w:u w:val="single"/>
        </w:rPr>
        <w:t>Kompetenz</w:t>
      </w:r>
      <w:r w:rsidR="00C81BA8">
        <w:rPr>
          <w:rFonts w:ascii="Tahoma" w:hAnsi="Tahoma" w:cs="Tahoma"/>
          <w:u w:val="single"/>
        </w:rPr>
        <w:t>zentrum</w:t>
      </w:r>
      <w:r w:rsidRPr="00E5214F">
        <w:rPr>
          <w:rFonts w:ascii="Tahoma" w:hAnsi="Tahoma" w:cs="Tahoma"/>
        </w:rPr>
        <w:br/>
      </w:r>
      <w:r w:rsidRPr="00E5214F">
        <w:rPr>
          <w:rFonts w:ascii="Tahoma" w:hAnsi="Tahoma" w:cs="Tahoma"/>
        </w:rPr>
        <w:br/>
      </w:r>
      <w:r w:rsidR="007C1D47" w:rsidRPr="00E5214F">
        <w:rPr>
          <w:rFonts w:ascii="Tahoma" w:hAnsi="Tahoma" w:cs="Tahoma"/>
        </w:rPr>
        <w:t>Es ist notwendig innerhalb der Landesregierung ein Kompetenzzentrum aufzubauen.</w:t>
      </w:r>
      <w:r w:rsidR="00E5214F">
        <w:rPr>
          <w:rFonts w:ascii="Tahoma" w:hAnsi="Tahoma" w:cs="Tahoma"/>
        </w:rPr>
        <w:br/>
      </w:r>
      <w:r w:rsidRPr="00E5214F">
        <w:rPr>
          <w:rFonts w:ascii="Tahoma" w:hAnsi="Tahoma" w:cs="Tahoma"/>
        </w:rPr>
        <w:t xml:space="preserve">Dieses Kompetenzzentrum </w:t>
      </w:r>
      <w:r w:rsidR="00C81BA8">
        <w:rPr>
          <w:rFonts w:ascii="Tahoma" w:hAnsi="Tahoma" w:cs="Tahoma"/>
        </w:rPr>
        <w:t xml:space="preserve">ist unserer Ansicht nach </w:t>
      </w:r>
      <w:r w:rsidRPr="00E5214F">
        <w:rPr>
          <w:rFonts w:ascii="Tahoma" w:hAnsi="Tahoma" w:cs="Tahoma"/>
        </w:rPr>
        <w:t>im</w:t>
      </w:r>
      <w:r w:rsidR="00E5214F">
        <w:rPr>
          <w:rFonts w:ascii="Tahoma" w:hAnsi="Tahoma" w:cs="Tahoma"/>
        </w:rPr>
        <w:t xml:space="preserve"> Staatsministerium anzusiedeln.</w:t>
      </w:r>
      <w:r w:rsidR="00E5214F">
        <w:rPr>
          <w:rFonts w:ascii="Tahoma" w:hAnsi="Tahoma" w:cs="Tahoma"/>
        </w:rPr>
        <w:br/>
      </w:r>
      <w:r w:rsidR="007C1D47" w:rsidRPr="00E5214F">
        <w:rPr>
          <w:rFonts w:ascii="Tahoma" w:hAnsi="Tahoma" w:cs="Tahoma"/>
        </w:rPr>
        <w:t>D</w:t>
      </w:r>
      <w:r w:rsidR="00E5214F">
        <w:rPr>
          <w:rFonts w:ascii="Tahoma" w:hAnsi="Tahoma" w:cs="Tahoma"/>
        </w:rPr>
        <w:t>as</w:t>
      </w:r>
      <w:r w:rsidR="007C1D47" w:rsidRPr="00E5214F">
        <w:rPr>
          <w:rFonts w:ascii="Tahoma" w:hAnsi="Tahoma" w:cs="Tahoma"/>
        </w:rPr>
        <w:t xml:space="preserve"> Kompetenzzentrum hätte </w:t>
      </w:r>
      <w:r w:rsidR="0088389F">
        <w:rPr>
          <w:rFonts w:ascii="Tahoma" w:hAnsi="Tahoma" w:cs="Tahoma"/>
        </w:rPr>
        <w:t xml:space="preserve">auch </w:t>
      </w:r>
      <w:r w:rsidR="007C1D47" w:rsidRPr="00E5214F">
        <w:rPr>
          <w:rFonts w:ascii="Tahoma" w:hAnsi="Tahoma" w:cs="Tahoma"/>
        </w:rPr>
        <w:t xml:space="preserve">die Aufgabe der </w:t>
      </w:r>
      <w:r w:rsidR="007C1D47" w:rsidRPr="00E5214F">
        <w:rPr>
          <w:rFonts w:ascii="Tahoma" w:hAnsi="Tahoma" w:cs="Tahoma"/>
          <w:u w:val="single"/>
        </w:rPr>
        <w:t>Koordination und Vermittlung</w:t>
      </w:r>
      <w:r w:rsidR="007C1D47" w:rsidRPr="00E5214F">
        <w:rPr>
          <w:rFonts w:ascii="Tahoma" w:hAnsi="Tahoma" w:cs="Tahoma"/>
        </w:rPr>
        <w:t xml:space="preserve">. </w:t>
      </w:r>
      <w:r w:rsidR="0088389F">
        <w:rPr>
          <w:rFonts w:ascii="Tahoma" w:hAnsi="Tahoma" w:cs="Tahoma"/>
        </w:rPr>
        <w:br/>
      </w:r>
    </w:p>
    <w:p w:rsidR="00C81BA8" w:rsidRPr="00C81BA8" w:rsidRDefault="00C81BA8" w:rsidP="009A0A07">
      <w:pPr>
        <w:pStyle w:val="Body"/>
        <w:ind w:left="1560" w:hanging="120"/>
        <w:rPr>
          <w:rFonts w:ascii="Tahoma" w:hAnsi="Tahoma" w:cs="Tahoma"/>
        </w:rPr>
      </w:pPr>
      <w:r w:rsidRPr="00C81BA8">
        <w:rPr>
          <w:rFonts w:ascii="Tahoma" w:hAnsi="Tahoma" w:cs="Tahoma"/>
        </w:rPr>
        <w:t>- Ausarbeitung einer EZ-Strategie</w:t>
      </w:r>
    </w:p>
    <w:p w:rsidR="00C81BA8" w:rsidRPr="00C81BA8" w:rsidRDefault="00C81BA8" w:rsidP="009A0A07">
      <w:pPr>
        <w:pStyle w:val="Body"/>
        <w:ind w:left="1560" w:hanging="120"/>
        <w:rPr>
          <w:rFonts w:ascii="Tahoma" w:hAnsi="Tahoma" w:cs="Tahoma"/>
        </w:rPr>
      </w:pPr>
      <w:r w:rsidRPr="00C81BA8">
        <w:rPr>
          <w:rFonts w:ascii="Tahoma" w:hAnsi="Tahoma" w:cs="Tahoma"/>
        </w:rPr>
        <w:t>- Entwicklung eines Informationsnetzwerkes mit Daten</w:t>
      </w:r>
      <w:r>
        <w:rPr>
          <w:rFonts w:ascii="Tahoma" w:hAnsi="Tahoma" w:cs="Tahoma"/>
        </w:rPr>
        <w:t xml:space="preserve"> </w:t>
      </w:r>
      <w:r w:rsidRPr="00C81BA8">
        <w:rPr>
          <w:rFonts w:ascii="Tahoma" w:hAnsi="Tahoma" w:cs="Tahoma"/>
        </w:rPr>
        <w:t xml:space="preserve">   und Analysen als </w:t>
      </w:r>
      <w:proofErr w:type="spellStart"/>
      <w:r w:rsidRPr="009A0A07">
        <w:rPr>
          <w:rFonts w:ascii="Tahoma" w:hAnsi="Tahoma" w:cs="Tahoma"/>
          <w:b/>
        </w:rPr>
        <w:t>opensource</w:t>
      </w:r>
      <w:proofErr w:type="spellEnd"/>
      <w:r w:rsidRPr="009A0A07">
        <w:rPr>
          <w:rFonts w:ascii="Tahoma" w:hAnsi="Tahoma" w:cs="Tahoma"/>
          <w:b/>
        </w:rPr>
        <w:t xml:space="preserve"> </w:t>
      </w:r>
      <w:r w:rsidRPr="00C81BA8">
        <w:rPr>
          <w:rFonts w:ascii="Tahoma" w:hAnsi="Tahoma" w:cs="Tahoma"/>
        </w:rPr>
        <w:t>Datenbank und damit  Austauschmöglichkeiten und Erfahrungsberichten alle</w:t>
      </w:r>
      <w:r>
        <w:rPr>
          <w:rFonts w:ascii="Tahoma" w:hAnsi="Tahoma" w:cs="Tahoma"/>
        </w:rPr>
        <w:t xml:space="preserve"> </w:t>
      </w:r>
      <w:r w:rsidRPr="00C81BA8">
        <w:rPr>
          <w:rFonts w:ascii="Tahoma" w:hAnsi="Tahoma" w:cs="Tahoma"/>
        </w:rPr>
        <w:t>ODA Akteure.</w:t>
      </w:r>
    </w:p>
    <w:p w:rsidR="00C81BA8" w:rsidRPr="00C81BA8" w:rsidRDefault="00C81BA8" w:rsidP="009A0A07">
      <w:pPr>
        <w:pStyle w:val="Body"/>
        <w:ind w:left="1560" w:hanging="120"/>
        <w:rPr>
          <w:rFonts w:ascii="Tahoma" w:hAnsi="Tahoma" w:cs="Tahoma"/>
        </w:rPr>
      </w:pPr>
      <w:r w:rsidRPr="00C81BA8">
        <w:rPr>
          <w:rFonts w:ascii="Tahoma" w:hAnsi="Tahoma" w:cs="Tahoma"/>
        </w:rPr>
        <w:t>- Pflege desselben</w:t>
      </w:r>
    </w:p>
    <w:p w:rsidR="00C81BA8" w:rsidRPr="00C81BA8" w:rsidRDefault="00C81BA8" w:rsidP="009A0A07">
      <w:pPr>
        <w:pStyle w:val="Body"/>
        <w:ind w:left="1560" w:hanging="120"/>
        <w:rPr>
          <w:rFonts w:ascii="Tahoma" w:hAnsi="Tahoma" w:cs="Tahoma"/>
        </w:rPr>
      </w:pPr>
      <w:r w:rsidRPr="00C81BA8">
        <w:rPr>
          <w:rFonts w:ascii="Tahoma" w:hAnsi="Tahoma" w:cs="Tahoma"/>
        </w:rPr>
        <w:t>- Koordinationsmanagement und Vermittlungszentrum</w:t>
      </w:r>
    </w:p>
    <w:p w:rsidR="00E01143" w:rsidRDefault="00C81BA8" w:rsidP="009A0A07">
      <w:pPr>
        <w:pStyle w:val="Body"/>
        <w:ind w:left="1560" w:hanging="120"/>
        <w:rPr>
          <w:rFonts w:ascii="Tahoma" w:hAnsi="Tahoma" w:cs="Tahoma"/>
        </w:rPr>
      </w:pPr>
      <w:r w:rsidRPr="00C81BA8">
        <w:rPr>
          <w:rFonts w:ascii="Tahoma" w:hAnsi="Tahoma" w:cs="Tahoma"/>
        </w:rPr>
        <w:t>- Finanzmittel un</w:t>
      </w:r>
      <w:r>
        <w:rPr>
          <w:rFonts w:ascii="Tahoma" w:hAnsi="Tahoma" w:cs="Tahoma"/>
        </w:rPr>
        <w:t xml:space="preserve">d Förderpotentiale aufzeigen / </w:t>
      </w:r>
      <w:r w:rsidRPr="00C81BA8">
        <w:rPr>
          <w:rFonts w:ascii="Tahoma" w:hAnsi="Tahoma" w:cs="Tahoma"/>
        </w:rPr>
        <w:t>koordinieren</w:t>
      </w:r>
    </w:p>
    <w:p w:rsidR="00E01143" w:rsidRDefault="00E01143" w:rsidP="009A0A07">
      <w:pPr>
        <w:ind w:left="1560" w:hanging="120"/>
        <w:rPr>
          <w:rFonts w:ascii="Tahoma" w:hAnsi="Tahoma" w:cs="Tahoma"/>
          <w:color w:val="000000"/>
          <w:sz w:val="22"/>
          <w:szCs w:val="22"/>
          <w:lang w:val="de-DE" w:eastAsia="de-DE"/>
          <w14:textOutline w14:w="0" w14:cap="flat" w14:cmpd="sng" w14:algn="ctr">
            <w14:noFill/>
            <w14:prstDash w14:val="solid"/>
            <w14:bevel/>
          </w14:textOutline>
        </w:rPr>
      </w:pPr>
    </w:p>
    <w:p w:rsidR="00D81EC9" w:rsidRDefault="00D81EC9" w:rsidP="00E01143">
      <w:pPr>
        <w:pStyle w:val="Body"/>
        <w:ind w:left="720"/>
        <w:rPr>
          <w:rFonts w:ascii="Tahoma" w:hAnsi="Tahoma" w:cs="Tahoma"/>
        </w:rPr>
      </w:pPr>
    </w:p>
    <w:p w:rsidR="006E6553" w:rsidRPr="006E6553" w:rsidRDefault="006E6553" w:rsidP="006E6553">
      <w:pPr>
        <w:pStyle w:val="Body"/>
        <w:ind w:left="720"/>
        <w:rPr>
          <w:rFonts w:ascii="Tahoma" w:hAnsi="Tahoma" w:cs="Tahoma"/>
        </w:rPr>
      </w:pPr>
      <w:r w:rsidRPr="006E6553">
        <w:rPr>
          <w:rFonts w:ascii="Tahoma" w:hAnsi="Tahoma" w:cs="Tahoma"/>
        </w:rPr>
        <w:t>„Afrika im Blick“-Dossier</w:t>
      </w:r>
    </w:p>
    <w:p w:rsidR="006E6553" w:rsidRPr="006E6553" w:rsidRDefault="006E6553" w:rsidP="006E6553">
      <w:pPr>
        <w:pStyle w:val="Body"/>
        <w:ind w:left="1418" w:hanging="284"/>
        <w:rPr>
          <w:rFonts w:ascii="Tahoma" w:hAnsi="Tahoma" w:cs="Tahoma"/>
        </w:rPr>
      </w:pPr>
      <w:r w:rsidRPr="006E6553">
        <w:rPr>
          <w:rFonts w:ascii="Tahoma" w:hAnsi="Tahoma" w:cs="Tahoma"/>
        </w:rPr>
        <w:t>-</w:t>
      </w:r>
      <w:r w:rsidRPr="006E6553">
        <w:rPr>
          <w:rFonts w:ascii="Tahoma" w:hAnsi="Tahoma" w:cs="Tahoma"/>
        </w:rPr>
        <w:tab/>
        <w:t>Vernetzung und Sichtbarmachung bestehender kommunaler Partnerschaften sowie Anregung neuer Partnerschaften in Kooperation mit den kommunalen Spitzenverbänden und dem Bund.</w:t>
      </w:r>
    </w:p>
    <w:p w:rsidR="006E6553" w:rsidRPr="006E6553" w:rsidRDefault="006E6553" w:rsidP="006E6553">
      <w:pPr>
        <w:pStyle w:val="Body"/>
        <w:ind w:left="1418" w:hanging="284"/>
        <w:rPr>
          <w:rFonts w:ascii="Tahoma" w:hAnsi="Tahoma" w:cs="Tahoma"/>
        </w:rPr>
      </w:pPr>
      <w:r w:rsidRPr="006E6553">
        <w:rPr>
          <w:rFonts w:ascii="Tahoma" w:hAnsi="Tahoma" w:cs="Tahoma"/>
        </w:rPr>
        <w:t>-</w:t>
      </w:r>
      <w:r w:rsidRPr="006E6553">
        <w:rPr>
          <w:rFonts w:ascii="Tahoma" w:hAnsi="Tahoma" w:cs="Tahoma"/>
        </w:rPr>
        <w:tab/>
        <w:t>Förderung der NROs durch ausreichende Projektmittel, ein landesweites Netzwerk/Portal/ Datenbank und die Bereitstellung von Räumlichkeiten/Ressourcen.</w:t>
      </w:r>
    </w:p>
    <w:p w:rsidR="006E6553" w:rsidRPr="006E6553" w:rsidRDefault="006E6553" w:rsidP="006E6553">
      <w:pPr>
        <w:pStyle w:val="Body"/>
        <w:ind w:left="1418" w:hanging="284"/>
        <w:rPr>
          <w:rFonts w:ascii="Tahoma" w:hAnsi="Tahoma" w:cs="Tahoma"/>
        </w:rPr>
      </w:pPr>
      <w:r w:rsidRPr="006E6553">
        <w:rPr>
          <w:rFonts w:ascii="Tahoma" w:hAnsi="Tahoma" w:cs="Tahoma"/>
        </w:rPr>
        <w:t>-</w:t>
      </w:r>
      <w:r w:rsidRPr="006E6553">
        <w:rPr>
          <w:rFonts w:ascii="Tahoma" w:hAnsi="Tahoma" w:cs="Tahoma"/>
        </w:rPr>
        <w:tab/>
        <w:t>Aufbau eines universitären Afrikazentrums als wissenschaftlicher Leuchtturm im Land</w:t>
      </w:r>
    </w:p>
    <w:p w:rsidR="006E6553" w:rsidRDefault="006E6553" w:rsidP="006E6553">
      <w:pPr>
        <w:pStyle w:val="Body"/>
        <w:ind w:left="1418" w:hanging="284"/>
        <w:rPr>
          <w:rFonts w:ascii="Tahoma" w:hAnsi="Tahoma" w:cs="Tahoma"/>
        </w:rPr>
      </w:pPr>
      <w:r w:rsidRPr="006E6553">
        <w:rPr>
          <w:rFonts w:ascii="Tahoma" w:hAnsi="Tahoma" w:cs="Tahoma"/>
        </w:rPr>
        <w:t>-</w:t>
      </w:r>
      <w:r w:rsidRPr="006E6553">
        <w:rPr>
          <w:rFonts w:ascii="Tahoma" w:hAnsi="Tahoma" w:cs="Tahoma"/>
        </w:rPr>
        <w:tab/>
        <w:t>Ausweitung der internationalen Kompetenz der Landesverwaltung auf Afrika im Rahmen vorhandener Internationalisierungskonzepte</w:t>
      </w:r>
    </w:p>
    <w:p w:rsidR="006E6553" w:rsidRPr="00E5214F" w:rsidRDefault="006E6553" w:rsidP="00E01143">
      <w:pPr>
        <w:pStyle w:val="Body"/>
        <w:ind w:left="720"/>
        <w:rPr>
          <w:rFonts w:ascii="Tahoma" w:hAnsi="Tahoma" w:cs="Tahoma"/>
        </w:rPr>
      </w:pPr>
    </w:p>
    <w:p w:rsidR="00D37491" w:rsidRPr="00E24879" w:rsidRDefault="00D81EC9" w:rsidP="0088389F">
      <w:pPr>
        <w:pStyle w:val="Body"/>
        <w:numPr>
          <w:ilvl w:val="0"/>
          <w:numId w:val="1"/>
        </w:numPr>
        <w:rPr>
          <w:rFonts w:ascii="Tahoma" w:hAnsi="Tahoma" w:cs="Tahoma"/>
          <w:u w:val="single"/>
        </w:rPr>
      </w:pPr>
      <w:r w:rsidRPr="00E24879">
        <w:rPr>
          <w:rFonts w:ascii="Tahoma" w:hAnsi="Tahoma" w:cs="Tahoma"/>
          <w:u w:val="single"/>
        </w:rPr>
        <w:t>Akteure</w:t>
      </w:r>
      <w:r w:rsidRPr="00E24879">
        <w:rPr>
          <w:rFonts w:ascii="Tahoma" w:hAnsi="Tahoma" w:cs="Tahoma"/>
          <w:u w:val="single"/>
        </w:rPr>
        <w:br/>
      </w:r>
    </w:p>
    <w:p w:rsidR="00D37491" w:rsidRDefault="00D37491" w:rsidP="00D37491">
      <w:pPr>
        <w:pStyle w:val="Body"/>
        <w:numPr>
          <w:ilvl w:val="0"/>
          <w:numId w:val="6"/>
        </w:numPr>
        <w:rPr>
          <w:rFonts w:ascii="Tahoma" w:hAnsi="Tahoma" w:cs="Tahoma"/>
        </w:rPr>
      </w:pPr>
      <w:r>
        <w:rPr>
          <w:rFonts w:ascii="Tahoma" w:hAnsi="Tahoma" w:cs="Tahoma"/>
        </w:rPr>
        <w:t>Aktive Akte</w:t>
      </w:r>
      <w:r w:rsidR="00BA54C2">
        <w:rPr>
          <w:rFonts w:ascii="Tahoma" w:hAnsi="Tahoma" w:cs="Tahoma"/>
        </w:rPr>
        <w:t>u</w:t>
      </w:r>
      <w:r>
        <w:rPr>
          <w:rFonts w:ascii="Tahoma" w:hAnsi="Tahoma" w:cs="Tahoma"/>
        </w:rPr>
        <w:t>re:</w:t>
      </w:r>
      <w:r w:rsidR="009050B8">
        <w:rPr>
          <w:rFonts w:ascii="Tahoma" w:hAnsi="Tahoma" w:cs="Tahoma"/>
        </w:rPr>
        <w:br/>
      </w:r>
      <w:r>
        <w:rPr>
          <w:rFonts w:ascii="Tahoma" w:hAnsi="Tahoma" w:cs="Tahoma"/>
        </w:rPr>
        <w:br/>
      </w:r>
      <w:r w:rsidR="0088389F">
        <w:rPr>
          <w:rFonts w:ascii="Tahoma" w:hAnsi="Tahoma" w:cs="Tahoma"/>
        </w:rPr>
        <w:t xml:space="preserve">Diese kommen meist aus </w:t>
      </w:r>
      <w:r w:rsidR="0088389F" w:rsidRPr="0088389F">
        <w:rPr>
          <w:rFonts w:ascii="Tahoma" w:hAnsi="Tahoma" w:cs="Tahoma"/>
        </w:rPr>
        <w:t xml:space="preserve">der Zivilgesellschaft, </w:t>
      </w:r>
      <w:r w:rsidR="0088389F">
        <w:rPr>
          <w:rFonts w:ascii="Tahoma" w:hAnsi="Tahoma" w:cs="Tahoma"/>
        </w:rPr>
        <w:t xml:space="preserve">sind </w:t>
      </w:r>
      <w:r w:rsidR="0088389F" w:rsidRPr="0088389F">
        <w:rPr>
          <w:rFonts w:ascii="Tahoma" w:hAnsi="Tahoma" w:cs="Tahoma"/>
        </w:rPr>
        <w:t>NGOs und kirchliche Organisationen</w:t>
      </w:r>
      <w:r w:rsidR="0088389F">
        <w:rPr>
          <w:rFonts w:ascii="Tahoma" w:hAnsi="Tahoma" w:cs="Tahoma"/>
        </w:rPr>
        <w:t>.</w:t>
      </w:r>
      <w:r w:rsidR="0088389F">
        <w:rPr>
          <w:rFonts w:ascii="Tahoma" w:hAnsi="Tahoma" w:cs="Tahoma"/>
        </w:rPr>
        <w:br/>
        <w:t>Weiter</w:t>
      </w:r>
      <w:r w:rsidR="00BA54C2">
        <w:rPr>
          <w:rFonts w:ascii="Tahoma" w:hAnsi="Tahoma" w:cs="Tahoma"/>
        </w:rPr>
        <w:t>e</w:t>
      </w:r>
      <w:r w:rsidR="0088389F">
        <w:rPr>
          <w:rFonts w:ascii="Tahoma" w:hAnsi="Tahoma" w:cs="Tahoma"/>
        </w:rPr>
        <w:t xml:space="preserve"> Akteure sind die Kommunen.</w:t>
      </w:r>
      <w:r>
        <w:rPr>
          <w:rFonts w:ascii="Tahoma" w:hAnsi="Tahoma" w:cs="Tahoma"/>
        </w:rPr>
        <w:br/>
        <w:t>Hier ist über viele Jahre und Projekte Erfahrung und Wissen, wie auch –</w:t>
      </w:r>
      <w:r w:rsidR="00BA54C2">
        <w:rPr>
          <w:rFonts w:ascii="Tahoma" w:hAnsi="Tahoma" w:cs="Tahoma"/>
        </w:rPr>
        <w:t xml:space="preserve"> </w:t>
      </w:r>
      <w:r>
        <w:rPr>
          <w:rFonts w:ascii="Tahoma" w:hAnsi="Tahoma" w:cs="Tahoma"/>
        </w:rPr>
        <w:t>und das ist oftmals entscheidend – Vertrauen aufgebaut worden.</w:t>
      </w:r>
      <w:r>
        <w:rPr>
          <w:rFonts w:ascii="Tahoma" w:hAnsi="Tahoma" w:cs="Tahoma"/>
        </w:rPr>
        <w:br/>
        <w:t>Daraus folgt:</w:t>
      </w:r>
      <w:r>
        <w:rPr>
          <w:rFonts w:ascii="Tahoma" w:hAnsi="Tahoma" w:cs="Tahoma"/>
        </w:rPr>
        <w:br/>
        <w:t>- oftmals regionale Konzentrationen</w:t>
      </w:r>
      <w:r>
        <w:rPr>
          <w:rFonts w:ascii="Tahoma" w:hAnsi="Tahoma" w:cs="Tahoma"/>
        </w:rPr>
        <w:br/>
        <w:t>- regionalspezifisches Wissen</w:t>
      </w:r>
      <w:r>
        <w:rPr>
          <w:rFonts w:ascii="Tahoma" w:hAnsi="Tahoma" w:cs="Tahoma"/>
        </w:rPr>
        <w:br/>
        <w:t>- kurze Wege</w:t>
      </w:r>
      <w:r>
        <w:rPr>
          <w:rFonts w:ascii="Tahoma" w:hAnsi="Tahoma" w:cs="Tahoma"/>
        </w:rPr>
        <w:br/>
        <w:t>- persönliche Kenntnisse und Kontakte</w:t>
      </w:r>
      <w:r>
        <w:rPr>
          <w:rFonts w:ascii="Tahoma" w:hAnsi="Tahoma" w:cs="Tahoma"/>
        </w:rPr>
        <w:br/>
        <w:t>-</w:t>
      </w:r>
      <w:r w:rsidR="00BA54C2">
        <w:rPr>
          <w:rFonts w:ascii="Tahoma" w:hAnsi="Tahoma" w:cs="Tahoma"/>
        </w:rPr>
        <w:t xml:space="preserve"> </w:t>
      </w:r>
      <w:r>
        <w:rPr>
          <w:rFonts w:ascii="Tahoma" w:hAnsi="Tahoma" w:cs="Tahoma"/>
        </w:rPr>
        <w:t>effizientes Arbeiten möglich</w:t>
      </w:r>
      <w:r>
        <w:rPr>
          <w:rFonts w:ascii="Tahoma" w:hAnsi="Tahoma" w:cs="Tahoma"/>
        </w:rPr>
        <w:br/>
      </w:r>
      <w:r>
        <w:rPr>
          <w:rFonts w:ascii="Tahoma" w:hAnsi="Tahoma" w:cs="Tahoma"/>
        </w:rPr>
        <w:lastRenderedPageBreak/>
        <w:t>- Zusammenarbeit im besten Sinne des „gegenseitigen Lernens und Verstehens“</w:t>
      </w:r>
      <w:r>
        <w:rPr>
          <w:rFonts w:ascii="Tahoma" w:hAnsi="Tahoma" w:cs="Tahoma"/>
        </w:rPr>
        <w:br/>
      </w:r>
    </w:p>
    <w:p w:rsidR="00D81EC9" w:rsidRDefault="00D37491" w:rsidP="00D37491">
      <w:pPr>
        <w:pStyle w:val="Body"/>
        <w:numPr>
          <w:ilvl w:val="0"/>
          <w:numId w:val="6"/>
        </w:numPr>
        <w:rPr>
          <w:rFonts w:ascii="Tahoma" w:hAnsi="Tahoma" w:cs="Tahoma"/>
        </w:rPr>
      </w:pPr>
      <w:r>
        <w:rPr>
          <w:rFonts w:ascii="Tahoma" w:hAnsi="Tahoma" w:cs="Tahoma"/>
        </w:rPr>
        <w:t>Passive Akteure:</w:t>
      </w:r>
      <w:r w:rsidR="009050B8">
        <w:rPr>
          <w:rFonts w:ascii="Tahoma" w:hAnsi="Tahoma" w:cs="Tahoma"/>
        </w:rPr>
        <w:br/>
      </w:r>
      <w:r w:rsidR="00D81EC9" w:rsidRPr="0088389F">
        <w:rPr>
          <w:rFonts w:ascii="Tahoma" w:hAnsi="Tahoma" w:cs="Tahoma"/>
        </w:rPr>
        <w:br/>
      </w:r>
      <w:r w:rsidR="007C1D47" w:rsidRPr="0088389F">
        <w:rPr>
          <w:rFonts w:ascii="Tahoma" w:hAnsi="Tahoma" w:cs="Tahoma"/>
        </w:rPr>
        <w:t xml:space="preserve">In BW </w:t>
      </w:r>
      <w:r>
        <w:rPr>
          <w:rFonts w:ascii="Tahoma" w:hAnsi="Tahoma" w:cs="Tahoma"/>
        </w:rPr>
        <w:t xml:space="preserve">haben </w:t>
      </w:r>
      <w:r w:rsidR="007C1D47" w:rsidRPr="0088389F">
        <w:rPr>
          <w:rFonts w:ascii="Tahoma" w:hAnsi="Tahoma" w:cs="Tahoma"/>
        </w:rPr>
        <w:t xml:space="preserve">viele </w:t>
      </w:r>
      <w:r>
        <w:rPr>
          <w:rFonts w:ascii="Tahoma" w:hAnsi="Tahoma" w:cs="Tahoma"/>
        </w:rPr>
        <w:t>weltweit</w:t>
      </w:r>
      <w:r w:rsidR="007C1D47" w:rsidRPr="0088389F">
        <w:rPr>
          <w:rFonts w:ascii="Tahoma" w:hAnsi="Tahoma" w:cs="Tahoma"/>
        </w:rPr>
        <w:t xml:space="preserve"> agierende Konzerne </w:t>
      </w:r>
      <w:r>
        <w:rPr>
          <w:rFonts w:ascii="Tahoma" w:hAnsi="Tahoma" w:cs="Tahoma"/>
        </w:rPr>
        <w:t>ihren Sitz oder eine Niederlassung.</w:t>
      </w:r>
      <w:r w:rsidR="007C1D47" w:rsidRPr="0088389F">
        <w:rPr>
          <w:rFonts w:ascii="Tahoma" w:hAnsi="Tahoma" w:cs="Tahoma"/>
        </w:rPr>
        <w:t xml:space="preserve"> Innerhalb dieser Konzerne besteht ein großes Know-how</w:t>
      </w:r>
      <w:r w:rsidR="00D81EC9" w:rsidRPr="0088389F">
        <w:rPr>
          <w:rFonts w:ascii="Tahoma" w:hAnsi="Tahoma" w:cs="Tahoma"/>
        </w:rPr>
        <w:t>,</w:t>
      </w:r>
      <w:r w:rsidR="007C1D47" w:rsidRPr="0088389F">
        <w:rPr>
          <w:rFonts w:ascii="Tahoma" w:hAnsi="Tahoma" w:cs="Tahoma"/>
        </w:rPr>
        <w:t xml:space="preserve"> das</w:t>
      </w:r>
      <w:r w:rsidR="00D81EC9" w:rsidRPr="0088389F">
        <w:rPr>
          <w:rFonts w:ascii="Tahoma" w:hAnsi="Tahoma" w:cs="Tahoma"/>
        </w:rPr>
        <w:t>s</w:t>
      </w:r>
      <w:r w:rsidR="007C1D47" w:rsidRPr="0088389F">
        <w:rPr>
          <w:rFonts w:ascii="Tahoma" w:hAnsi="Tahoma" w:cs="Tahoma"/>
        </w:rPr>
        <w:t xml:space="preserve"> für </w:t>
      </w:r>
      <w:r>
        <w:rPr>
          <w:rFonts w:ascii="Tahoma" w:hAnsi="Tahoma" w:cs="Tahoma"/>
        </w:rPr>
        <w:t>diese Projekte genutzt werden kö</w:t>
      </w:r>
      <w:r w:rsidR="007C1D47" w:rsidRPr="0088389F">
        <w:rPr>
          <w:rFonts w:ascii="Tahoma" w:hAnsi="Tahoma" w:cs="Tahoma"/>
        </w:rPr>
        <w:t>nn</w:t>
      </w:r>
      <w:r>
        <w:rPr>
          <w:rFonts w:ascii="Tahoma" w:hAnsi="Tahoma" w:cs="Tahoma"/>
        </w:rPr>
        <w:t>te.</w:t>
      </w:r>
      <w:r>
        <w:rPr>
          <w:rFonts w:ascii="Tahoma" w:hAnsi="Tahoma" w:cs="Tahoma"/>
        </w:rPr>
        <w:br/>
      </w:r>
      <w:r w:rsidR="007C1D47" w:rsidRPr="0088389F">
        <w:rPr>
          <w:rFonts w:ascii="Tahoma" w:hAnsi="Tahoma" w:cs="Tahoma"/>
        </w:rPr>
        <w:t>Es sollte also eine (übergeordnete) Strategie entwickelt werden</w:t>
      </w:r>
      <w:r>
        <w:rPr>
          <w:rFonts w:ascii="Tahoma" w:hAnsi="Tahoma" w:cs="Tahoma"/>
        </w:rPr>
        <w:t>, die dies berücksichtig</w:t>
      </w:r>
      <w:r w:rsidR="00014D5C">
        <w:rPr>
          <w:rFonts w:ascii="Tahoma" w:hAnsi="Tahoma" w:cs="Tahoma"/>
        </w:rPr>
        <w:t>t und versucht diese Chance zu n</w:t>
      </w:r>
      <w:r>
        <w:rPr>
          <w:rFonts w:ascii="Tahoma" w:hAnsi="Tahoma" w:cs="Tahoma"/>
        </w:rPr>
        <w:t>utzen, dies</w:t>
      </w:r>
      <w:r w:rsidR="00014D5C">
        <w:rPr>
          <w:rFonts w:ascii="Tahoma" w:hAnsi="Tahoma" w:cs="Tahoma"/>
        </w:rPr>
        <w:t>e Akteure, wenn auch nur informativ</w:t>
      </w:r>
      <w:r>
        <w:rPr>
          <w:rFonts w:ascii="Tahoma" w:hAnsi="Tahoma" w:cs="Tahoma"/>
        </w:rPr>
        <w:t>, einzubinden.</w:t>
      </w:r>
      <w:r>
        <w:rPr>
          <w:rFonts w:ascii="Tahoma" w:hAnsi="Tahoma" w:cs="Tahoma"/>
        </w:rPr>
        <w:br/>
        <w:t>Am besten wäre es, wenn es gelänge diese ebenso in das Netzwerk einzubinden, das hier direkt Anfragen nach „Wer weiß wo und was“ gestellt werden können, oder, auf im Ziellande vorhandene Ressourcen zurückgegriffen werden könnte.</w:t>
      </w:r>
      <w:r>
        <w:rPr>
          <w:rFonts w:ascii="Tahoma" w:hAnsi="Tahoma" w:cs="Tahoma"/>
        </w:rPr>
        <w:br/>
      </w:r>
    </w:p>
    <w:p w:rsidR="003B5480" w:rsidRDefault="003B5480" w:rsidP="003B5480">
      <w:pPr>
        <w:pStyle w:val="Body"/>
        <w:ind w:left="1080"/>
        <w:rPr>
          <w:rFonts w:ascii="Tahoma" w:hAnsi="Tahoma" w:cs="Tahoma"/>
        </w:rPr>
      </w:pPr>
      <w:r w:rsidRPr="003B5480">
        <w:rPr>
          <w:rFonts w:ascii="Tahoma" w:hAnsi="Tahoma" w:cs="Tahoma"/>
        </w:rPr>
        <w:t>Die Zahl der in Afrika aktiven baden-württembergischen Unternehmen ist mit ca. 2.000 beachtlich. Ca. 150 Unternehmen aus Baden-Württemberg haben Niederlassungen oder Produktionsstätten in Afrika.</w:t>
      </w:r>
    </w:p>
    <w:p w:rsidR="006055C1" w:rsidRPr="0088389F" w:rsidRDefault="006055C1" w:rsidP="006055C1">
      <w:pPr>
        <w:pStyle w:val="Body"/>
        <w:rPr>
          <w:rFonts w:ascii="Tahoma" w:hAnsi="Tahoma" w:cs="Tahoma"/>
        </w:rPr>
      </w:pPr>
    </w:p>
    <w:p w:rsidR="004E7142" w:rsidRPr="006055C1" w:rsidRDefault="00D81EC9" w:rsidP="003A4860">
      <w:pPr>
        <w:pStyle w:val="Body"/>
        <w:numPr>
          <w:ilvl w:val="0"/>
          <w:numId w:val="1"/>
        </w:numPr>
        <w:rPr>
          <w:rFonts w:ascii="Tahoma" w:hAnsi="Tahoma" w:cs="Tahoma"/>
        </w:rPr>
      </w:pPr>
      <w:r w:rsidRPr="00E24879">
        <w:rPr>
          <w:rFonts w:ascii="Tahoma" w:hAnsi="Tahoma" w:cs="Tahoma"/>
          <w:u w:val="single"/>
        </w:rPr>
        <w:t>Projekte</w:t>
      </w:r>
      <w:r w:rsidRPr="006055C1">
        <w:rPr>
          <w:rFonts w:ascii="Tahoma" w:hAnsi="Tahoma" w:cs="Tahoma"/>
        </w:rPr>
        <w:br/>
      </w:r>
      <w:r w:rsidRPr="006055C1">
        <w:rPr>
          <w:rFonts w:ascii="Tahoma" w:hAnsi="Tahoma" w:cs="Tahoma"/>
        </w:rPr>
        <w:br/>
      </w:r>
      <w:r w:rsidR="006055C1">
        <w:rPr>
          <w:rFonts w:ascii="Tahoma" w:hAnsi="Tahoma" w:cs="Tahoma"/>
        </w:rPr>
        <w:t>Die Antragsstellungen zur Projektmittelunterstützung, finanzieller, personeller oder sachbezogener Art sind zu optimieren. Es sind u.a. alle möglichen, auch Drittpotentiale unkompliziert aufzustellen.</w:t>
      </w:r>
      <w:r w:rsidR="006055C1">
        <w:rPr>
          <w:rFonts w:ascii="Tahoma" w:hAnsi="Tahoma" w:cs="Tahoma"/>
        </w:rPr>
        <w:br/>
        <w:t xml:space="preserve">Anträge etc. sind auf einen bürokratischen Minimalaufwand zu optimieren. Ziel sollte sein: </w:t>
      </w:r>
      <w:r w:rsidRPr="006055C1">
        <w:rPr>
          <w:rFonts w:ascii="Tahoma" w:hAnsi="Tahoma" w:cs="Tahoma"/>
        </w:rPr>
        <w:t xml:space="preserve">Alle </w:t>
      </w:r>
      <w:r w:rsidR="006055C1">
        <w:rPr>
          <w:rFonts w:ascii="Tahoma" w:hAnsi="Tahoma" w:cs="Tahoma"/>
        </w:rPr>
        <w:t xml:space="preserve">angefragten </w:t>
      </w:r>
      <w:r w:rsidR="007C1D47" w:rsidRPr="006055C1">
        <w:rPr>
          <w:rFonts w:ascii="Tahoma" w:hAnsi="Tahoma" w:cs="Tahoma"/>
        </w:rPr>
        <w:t xml:space="preserve">Projekte </w:t>
      </w:r>
      <w:r w:rsidRPr="006055C1">
        <w:rPr>
          <w:rFonts w:ascii="Tahoma" w:hAnsi="Tahoma" w:cs="Tahoma"/>
        </w:rPr>
        <w:t xml:space="preserve">der zivilen und/oder kommunalen Akteure </w:t>
      </w:r>
      <w:r w:rsidR="006055C1">
        <w:rPr>
          <w:rFonts w:ascii="Tahoma" w:hAnsi="Tahoma" w:cs="Tahoma"/>
        </w:rPr>
        <w:t>so zu behandeln, dass eine Förderfähigkeit angenommen wird.</w:t>
      </w:r>
      <w:r w:rsidR="006055C1">
        <w:rPr>
          <w:rFonts w:ascii="Tahoma" w:hAnsi="Tahoma" w:cs="Tahoma"/>
        </w:rPr>
        <w:br/>
        <w:t>Und, dies sollte in einem angemessenen Zeitraum geschehen.</w:t>
      </w:r>
      <w:r w:rsidR="006055C1">
        <w:rPr>
          <w:rFonts w:ascii="Tahoma" w:hAnsi="Tahoma" w:cs="Tahoma"/>
        </w:rPr>
        <w:br/>
        <w:t>Diese Zuschü</w:t>
      </w:r>
      <w:r w:rsidR="00BA54C2">
        <w:rPr>
          <w:rFonts w:ascii="Tahoma" w:hAnsi="Tahoma" w:cs="Tahoma"/>
        </w:rPr>
        <w:t>ss</w:t>
      </w:r>
      <w:r w:rsidR="006055C1">
        <w:rPr>
          <w:rFonts w:ascii="Tahoma" w:hAnsi="Tahoma" w:cs="Tahoma"/>
        </w:rPr>
        <w:t>e und</w:t>
      </w:r>
      <w:r w:rsidRPr="006055C1">
        <w:rPr>
          <w:rFonts w:ascii="Tahoma" w:hAnsi="Tahoma" w:cs="Tahoma"/>
        </w:rPr>
        <w:t xml:space="preserve"> Fördermittel </w:t>
      </w:r>
      <w:r w:rsidR="006055C1">
        <w:rPr>
          <w:rFonts w:ascii="Tahoma" w:hAnsi="Tahoma" w:cs="Tahoma"/>
        </w:rPr>
        <w:t xml:space="preserve">sind </w:t>
      </w:r>
      <w:r w:rsidRPr="006055C1">
        <w:rPr>
          <w:rFonts w:ascii="Tahoma" w:hAnsi="Tahoma" w:cs="Tahoma"/>
        </w:rPr>
        <w:t xml:space="preserve">direkt beim </w:t>
      </w:r>
      <w:r w:rsidR="007C1D47" w:rsidRPr="006055C1">
        <w:rPr>
          <w:rFonts w:ascii="Tahoma" w:hAnsi="Tahoma" w:cs="Tahoma"/>
        </w:rPr>
        <w:t>Kompetenzzentrum</w:t>
      </w:r>
      <w:r w:rsidR="006055C1">
        <w:rPr>
          <w:rFonts w:ascii="Tahoma" w:hAnsi="Tahoma" w:cs="Tahoma"/>
        </w:rPr>
        <w:t xml:space="preserve"> zu beantragen</w:t>
      </w:r>
      <w:r w:rsidRPr="006055C1">
        <w:rPr>
          <w:rFonts w:ascii="Tahoma" w:hAnsi="Tahoma" w:cs="Tahoma"/>
        </w:rPr>
        <w:t>.</w:t>
      </w:r>
      <w:r w:rsidR="007C1D47" w:rsidRPr="006055C1">
        <w:rPr>
          <w:rFonts w:ascii="Tahoma" w:hAnsi="Tahoma" w:cs="Tahoma"/>
        </w:rPr>
        <w:t xml:space="preserve"> Dies würde den Prozess deutlich vereinfachen.</w:t>
      </w:r>
      <w:r w:rsidR="004E7142" w:rsidRPr="006055C1">
        <w:rPr>
          <w:rFonts w:ascii="Tahoma" w:hAnsi="Tahoma" w:cs="Tahoma"/>
        </w:rPr>
        <w:br/>
      </w:r>
    </w:p>
    <w:p w:rsidR="004E7142" w:rsidRPr="006055C1" w:rsidRDefault="004E7142" w:rsidP="003A4860">
      <w:pPr>
        <w:pStyle w:val="Body"/>
        <w:numPr>
          <w:ilvl w:val="0"/>
          <w:numId w:val="1"/>
        </w:numPr>
        <w:rPr>
          <w:rFonts w:ascii="Tahoma" w:hAnsi="Tahoma" w:cs="Tahoma"/>
        </w:rPr>
      </w:pPr>
      <w:r w:rsidRPr="00E24879">
        <w:rPr>
          <w:rFonts w:ascii="Tahoma" w:hAnsi="Tahoma" w:cs="Tahoma"/>
          <w:u w:val="single"/>
        </w:rPr>
        <w:t>Aufgabe des Kompetenzzentrums</w:t>
      </w:r>
      <w:r w:rsidRPr="006055C1">
        <w:rPr>
          <w:rFonts w:ascii="Tahoma" w:hAnsi="Tahoma" w:cs="Tahoma"/>
        </w:rPr>
        <w:br/>
      </w:r>
      <w:r w:rsidRPr="006055C1">
        <w:rPr>
          <w:rFonts w:ascii="Tahoma" w:hAnsi="Tahoma" w:cs="Tahoma"/>
        </w:rPr>
        <w:br/>
        <w:t>D</w:t>
      </w:r>
      <w:r w:rsidR="007C1D47" w:rsidRPr="006055C1">
        <w:rPr>
          <w:rFonts w:ascii="Tahoma" w:hAnsi="Tahoma" w:cs="Tahoma"/>
        </w:rPr>
        <w:t xml:space="preserve">as Kompetenzzentrum </w:t>
      </w:r>
      <w:r w:rsidRPr="006055C1">
        <w:rPr>
          <w:rFonts w:ascii="Tahoma" w:hAnsi="Tahoma" w:cs="Tahoma"/>
        </w:rPr>
        <w:t>ist zuvorderst eine technisch organisa</w:t>
      </w:r>
      <w:r w:rsidR="00BA54C2">
        <w:rPr>
          <w:rFonts w:ascii="Tahoma" w:hAnsi="Tahoma" w:cs="Tahoma"/>
        </w:rPr>
        <w:t>t</w:t>
      </w:r>
      <w:r w:rsidRPr="006055C1">
        <w:rPr>
          <w:rFonts w:ascii="Tahoma" w:hAnsi="Tahoma" w:cs="Tahoma"/>
        </w:rPr>
        <w:t xml:space="preserve">orische Einheit, die Daten und Wissen sammelt und aufarbeitet, die als Koordinierungsstelle für alle Akteure fungiert, die die politischen Kontakte unterhält, und ein Netzwerk aufbaut und allen Akteuren zur Verfügung stellt, damit eine effiziente entwicklungspartnerschaftliche Leistung gewährleistet werden kann. </w:t>
      </w:r>
      <w:r w:rsidR="007C1D47" w:rsidRPr="006055C1">
        <w:rPr>
          <w:rFonts w:ascii="Tahoma" w:hAnsi="Tahoma" w:cs="Tahoma"/>
        </w:rPr>
        <w:t xml:space="preserve">Durch </w:t>
      </w:r>
      <w:r w:rsidRPr="006055C1">
        <w:rPr>
          <w:rFonts w:ascii="Tahoma" w:hAnsi="Tahoma" w:cs="Tahoma"/>
        </w:rPr>
        <w:t xml:space="preserve">die verbesserte </w:t>
      </w:r>
      <w:r w:rsidR="007C1D47" w:rsidRPr="006055C1">
        <w:rPr>
          <w:rFonts w:ascii="Tahoma" w:hAnsi="Tahoma" w:cs="Tahoma"/>
        </w:rPr>
        <w:t>Koordination und Vernetzung wird eine Verschwendung von Re</w:t>
      </w:r>
      <w:r w:rsidRPr="006055C1">
        <w:rPr>
          <w:rFonts w:ascii="Tahoma" w:hAnsi="Tahoma" w:cs="Tahoma"/>
        </w:rPr>
        <w:t>s</w:t>
      </w:r>
      <w:r w:rsidR="007C1D47" w:rsidRPr="006055C1">
        <w:rPr>
          <w:rFonts w:ascii="Tahoma" w:hAnsi="Tahoma" w:cs="Tahoma"/>
        </w:rPr>
        <w:t>sourcen verhindert. Alle Projekte können auf die Erfahrungen und Expertise aller zugreifen. Dies macht die Arbeit effektiver und reduziert die Kosten.</w:t>
      </w:r>
      <w:r w:rsidRPr="006055C1">
        <w:rPr>
          <w:rFonts w:ascii="Tahoma" w:hAnsi="Tahoma" w:cs="Tahoma"/>
        </w:rPr>
        <w:br/>
      </w:r>
    </w:p>
    <w:p w:rsidR="00D1793F" w:rsidRPr="00E24879" w:rsidRDefault="004E7142" w:rsidP="003A4860">
      <w:pPr>
        <w:pStyle w:val="Body"/>
        <w:numPr>
          <w:ilvl w:val="0"/>
          <w:numId w:val="1"/>
        </w:numPr>
        <w:rPr>
          <w:rFonts w:ascii="Tahoma" w:hAnsi="Tahoma" w:cs="Tahoma"/>
          <w:u w:val="single"/>
        </w:rPr>
      </w:pPr>
      <w:r w:rsidRPr="00E24879">
        <w:rPr>
          <w:rFonts w:ascii="Tahoma" w:hAnsi="Tahoma" w:cs="Tahoma"/>
          <w:u w:val="single"/>
        </w:rPr>
        <w:t>Finanzielle Mittel</w:t>
      </w:r>
      <w:r w:rsidRPr="00E24879">
        <w:rPr>
          <w:rFonts w:ascii="Tahoma" w:hAnsi="Tahoma" w:cs="Tahoma"/>
          <w:u w:val="single"/>
        </w:rPr>
        <w:br/>
      </w:r>
    </w:p>
    <w:p w:rsidR="00B05F8E" w:rsidRDefault="007C1D47" w:rsidP="003A4860">
      <w:pPr>
        <w:pStyle w:val="Body"/>
        <w:ind w:left="709"/>
        <w:rPr>
          <w:rFonts w:ascii="Tahoma" w:hAnsi="Tahoma" w:cs="Tahoma"/>
        </w:rPr>
      </w:pPr>
      <w:r w:rsidRPr="003211B9">
        <w:rPr>
          <w:rFonts w:ascii="Tahoma" w:hAnsi="Tahoma" w:cs="Tahoma"/>
        </w:rPr>
        <w:t>Um die</w:t>
      </w:r>
      <w:r w:rsidR="004E7142" w:rsidRPr="003211B9">
        <w:rPr>
          <w:rFonts w:ascii="Tahoma" w:hAnsi="Tahoma" w:cs="Tahoma"/>
        </w:rPr>
        <w:t xml:space="preserve"> oben genannten </w:t>
      </w:r>
      <w:r w:rsidRPr="003211B9">
        <w:rPr>
          <w:rFonts w:ascii="Tahoma" w:hAnsi="Tahoma" w:cs="Tahoma"/>
        </w:rPr>
        <w:t>Strukturen aufzubauen</w:t>
      </w:r>
      <w:r w:rsidR="003211B9">
        <w:rPr>
          <w:rFonts w:ascii="Tahoma" w:hAnsi="Tahoma" w:cs="Tahoma"/>
        </w:rPr>
        <w:t>, das Kompetenzzentrum mit dem notwendigen Personal zu bestücken, und sinnvolle Projekte nachhaltig zu fördern</w:t>
      </w:r>
      <w:r w:rsidRPr="003211B9">
        <w:rPr>
          <w:rFonts w:ascii="Tahoma" w:hAnsi="Tahoma" w:cs="Tahoma"/>
        </w:rPr>
        <w:t xml:space="preserve"> ist es unbedingt notwendig die nötigen Gelder im Haushaltsplan zur Verfügung zu stellen (Aufstockung der ODA Leistungen, abzüglich der Gelder für Studierende</w:t>
      </w:r>
      <w:r w:rsidR="003211B9">
        <w:rPr>
          <w:rFonts w:ascii="Tahoma" w:hAnsi="Tahoma" w:cs="Tahoma"/>
        </w:rPr>
        <w:t>.</w:t>
      </w:r>
      <w:r w:rsidR="00BA54C2">
        <w:rPr>
          <w:rFonts w:ascii="Tahoma" w:hAnsi="Tahoma" w:cs="Tahoma"/>
        </w:rPr>
        <w:t>)</w:t>
      </w:r>
      <w:r w:rsidR="002C3A7F">
        <w:rPr>
          <w:rFonts w:ascii="Tahoma" w:hAnsi="Tahoma" w:cs="Tahoma"/>
        </w:rPr>
        <w:br/>
        <w:t>Die derzeit zur Verfügung gestellten Mittel sind weit unter den Möglichkeiten und werden keinen nennenswerten Beitrag in der ODA Verantwortung des Landes leisten können.</w:t>
      </w:r>
      <w:r w:rsidR="003211B9">
        <w:rPr>
          <w:rFonts w:ascii="Tahoma" w:hAnsi="Tahoma" w:cs="Tahoma"/>
        </w:rPr>
        <w:br/>
        <w:t>Dies sollte jedoch so ausgestaltet werden, dass diese Mittel über einen längeren Zeitraum zur Verfügung stehen, und nicht Haushaltsplan abhängig werden: z.B. analog einer Fondsstruktur.</w:t>
      </w:r>
      <w:r w:rsidR="00B05F8E">
        <w:rPr>
          <w:rFonts w:ascii="Tahoma" w:hAnsi="Tahoma" w:cs="Tahoma"/>
        </w:rPr>
        <w:br/>
      </w:r>
    </w:p>
    <w:p w:rsidR="00B05F8E" w:rsidRPr="00E24879" w:rsidRDefault="00B05F8E" w:rsidP="00B05F8E">
      <w:pPr>
        <w:pStyle w:val="Body"/>
        <w:numPr>
          <w:ilvl w:val="0"/>
          <w:numId w:val="1"/>
        </w:numPr>
        <w:rPr>
          <w:rFonts w:ascii="Tahoma" w:hAnsi="Tahoma" w:cs="Tahoma"/>
          <w:u w:val="single"/>
        </w:rPr>
      </w:pPr>
      <w:r w:rsidRPr="00E24879">
        <w:rPr>
          <w:rFonts w:ascii="Tahoma" w:hAnsi="Tahoma" w:cs="Tahoma"/>
          <w:u w:val="single"/>
        </w:rPr>
        <w:lastRenderedPageBreak/>
        <w:t>Ansiedlung der ODA</w:t>
      </w:r>
      <w:r w:rsidRPr="00E24879">
        <w:rPr>
          <w:rFonts w:ascii="Tahoma" w:hAnsi="Tahoma" w:cs="Tahoma"/>
          <w:u w:val="single"/>
        </w:rPr>
        <w:br/>
      </w:r>
    </w:p>
    <w:p w:rsidR="00B05F8E" w:rsidRDefault="00B05F8E" w:rsidP="00800AC9">
      <w:pPr>
        <w:pStyle w:val="Body"/>
        <w:ind w:left="720"/>
        <w:rPr>
          <w:rFonts w:ascii="Tahoma" w:hAnsi="Tahoma" w:cs="Tahoma"/>
        </w:rPr>
      </w:pPr>
      <w:r>
        <w:rPr>
          <w:rFonts w:ascii="Tahoma" w:hAnsi="Tahoma" w:cs="Tahoma"/>
        </w:rPr>
        <w:t>Um die oben aufgeführten Strukturen, Maßnahmen und Instrument</w:t>
      </w:r>
      <w:r w:rsidR="00BA54C2">
        <w:rPr>
          <w:rFonts w:ascii="Tahoma" w:hAnsi="Tahoma" w:cs="Tahoma"/>
        </w:rPr>
        <w:t>e</w:t>
      </w:r>
      <w:r>
        <w:rPr>
          <w:rFonts w:ascii="Tahoma" w:hAnsi="Tahoma" w:cs="Tahoma"/>
        </w:rPr>
        <w:t xml:space="preserve"> effizient umzusetzen, muss die ODA Kernkompetenz gebündelt bei einer Stelle zusammengeführt werden.</w:t>
      </w:r>
      <w:r>
        <w:rPr>
          <w:rFonts w:ascii="Tahoma" w:hAnsi="Tahoma" w:cs="Tahoma"/>
        </w:rPr>
        <w:br/>
        <w:t>Andere Stellen, Ministerien etc. sollen dann intern mit diesem Kompetenzzentrum arbeiten.</w:t>
      </w:r>
    </w:p>
    <w:p w:rsidR="00B05F8E" w:rsidRPr="00B05F8E" w:rsidRDefault="00B05F8E" w:rsidP="00B05F8E">
      <w:pPr>
        <w:pStyle w:val="Listenabsatz"/>
        <w:numPr>
          <w:ilvl w:val="0"/>
          <w:numId w:val="0"/>
        </w:numPr>
        <w:ind w:left="720"/>
        <w:rPr>
          <w:rFonts w:ascii="Tahoma" w:hAnsi="Tahoma" w:cs="Tahoma"/>
          <w:sz w:val="22"/>
          <w:szCs w:val="22"/>
        </w:rPr>
      </w:pPr>
      <w:r w:rsidRPr="00B05F8E">
        <w:rPr>
          <w:rFonts w:ascii="Tahoma" w:hAnsi="Tahoma" w:cs="Tahoma"/>
          <w:sz w:val="22"/>
          <w:szCs w:val="22"/>
        </w:rPr>
        <w:t xml:space="preserve">Es war 2013 ein richtiger, </w:t>
      </w:r>
      <w:r>
        <w:rPr>
          <w:rFonts w:ascii="Tahoma" w:hAnsi="Tahoma" w:cs="Tahoma"/>
          <w:sz w:val="22"/>
          <w:szCs w:val="22"/>
        </w:rPr>
        <w:t xml:space="preserve">aber nur </w:t>
      </w:r>
      <w:r w:rsidRPr="00B05F8E">
        <w:rPr>
          <w:rFonts w:ascii="Tahoma" w:hAnsi="Tahoma" w:cs="Tahoma"/>
          <w:sz w:val="22"/>
          <w:szCs w:val="22"/>
        </w:rPr>
        <w:t>erster Schritt, dass Grün-Rot die Koordination der Entwicklungszusammenarbeit vom Wirtschaftsministerium ins Staatsministerium verlagert und damit gebündelt und vor allem gestärkt hat.</w:t>
      </w:r>
    </w:p>
    <w:p w:rsidR="00B05F8E" w:rsidRPr="00B05F8E" w:rsidRDefault="00B05F8E" w:rsidP="00B05F8E">
      <w:pPr>
        <w:pStyle w:val="Listenabsatz"/>
        <w:numPr>
          <w:ilvl w:val="0"/>
          <w:numId w:val="0"/>
        </w:numPr>
        <w:ind w:left="720"/>
        <w:rPr>
          <w:rFonts w:ascii="Tahoma" w:hAnsi="Tahoma" w:cs="Tahoma"/>
          <w:sz w:val="22"/>
          <w:szCs w:val="22"/>
        </w:rPr>
      </w:pPr>
      <w:r w:rsidRPr="00B05F8E">
        <w:rPr>
          <w:rFonts w:ascii="Tahoma" w:hAnsi="Tahoma" w:cs="Tahoma"/>
          <w:sz w:val="22"/>
          <w:szCs w:val="22"/>
        </w:rPr>
        <w:t xml:space="preserve">Die ODA unterliegt </w:t>
      </w:r>
      <w:r>
        <w:rPr>
          <w:rFonts w:ascii="Tahoma" w:hAnsi="Tahoma" w:cs="Tahoma"/>
          <w:sz w:val="22"/>
          <w:szCs w:val="22"/>
        </w:rPr>
        <w:t xml:space="preserve">somit </w:t>
      </w:r>
      <w:r w:rsidRPr="00B05F8E">
        <w:rPr>
          <w:rFonts w:ascii="Tahoma" w:hAnsi="Tahoma" w:cs="Tahoma"/>
          <w:sz w:val="22"/>
          <w:szCs w:val="22"/>
        </w:rPr>
        <w:t>primär dem Staatsministerium(STAMI). Jedoch sind auch andere Ministerien mit einem Budget ausgestattet.</w:t>
      </w:r>
    </w:p>
    <w:p w:rsidR="00B05F8E" w:rsidRPr="00B05F8E" w:rsidRDefault="00B05F8E" w:rsidP="00B05F8E">
      <w:pPr>
        <w:pStyle w:val="Listenabsatz"/>
        <w:numPr>
          <w:ilvl w:val="0"/>
          <w:numId w:val="0"/>
        </w:numPr>
        <w:ind w:left="720"/>
        <w:rPr>
          <w:rFonts w:ascii="Tahoma" w:hAnsi="Tahoma" w:cs="Tahoma"/>
          <w:sz w:val="22"/>
          <w:szCs w:val="22"/>
        </w:rPr>
      </w:pPr>
      <w:r w:rsidRPr="00B05F8E">
        <w:rPr>
          <w:rFonts w:ascii="Tahoma" w:hAnsi="Tahoma" w:cs="Tahoma"/>
          <w:sz w:val="22"/>
          <w:szCs w:val="22"/>
        </w:rPr>
        <w:t xml:space="preserve">Durch </w:t>
      </w:r>
      <w:r>
        <w:rPr>
          <w:rFonts w:ascii="Tahoma" w:hAnsi="Tahoma" w:cs="Tahoma"/>
          <w:sz w:val="22"/>
          <w:szCs w:val="22"/>
        </w:rPr>
        <w:t xml:space="preserve">die </w:t>
      </w:r>
      <w:r w:rsidRPr="00B05F8E">
        <w:rPr>
          <w:rFonts w:ascii="Tahoma" w:hAnsi="Tahoma" w:cs="Tahoma"/>
          <w:sz w:val="22"/>
          <w:szCs w:val="22"/>
        </w:rPr>
        <w:t xml:space="preserve">Konzentration auf ein Ressort wäre es </w:t>
      </w:r>
      <w:r>
        <w:rPr>
          <w:rFonts w:ascii="Tahoma" w:hAnsi="Tahoma" w:cs="Tahoma"/>
          <w:sz w:val="22"/>
          <w:szCs w:val="22"/>
        </w:rPr>
        <w:t xml:space="preserve">auch </w:t>
      </w:r>
      <w:r w:rsidRPr="00B05F8E">
        <w:rPr>
          <w:rFonts w:ascii="Tahoma" w:hAnsi="Tahoma" w:cs="Tahoma"/>
          <w:sz w:val="22"/>
          <w:szCs w:val="22"/>
        </w:rPr>
        <w:t>leichter für Projekte Gelder zu beantragen und die Antragssteller*innen werden nicht von Pontius zu Pilatus geschickt.</w:t>
      </w:r>
    </w:p>
    <w:p w:rsidR="00BE237C" w:rsidRPr="00B05F8E" w:rsidRDefault="00B05F8E" w:rsidP="00B05F8E">
      <w:pPr>
        <w:pStyle w:val="Body"/>
        <w:ind w:left="720"/>
        <w:rPr>
          <w:rFonts w:ascii="Tahoma" w:hAnsi="Tahoma" w:cs="Tahoma"/>
        </w:rPr>
      </w:pPr>
      <w:r w:rsidRPr="00B05F8E">
        <w:rPr>
          <w:rFonts w:ascii="Tahoma" w:hAnsi="Tahoma" w:cs="Tahoma"/>
        </w:rPr>
        <w:t>Der REZ bekräftigt 2015 noch, dass Entwicklungspolitik als Querschnittsaufgabe der Landespolitik in allen Politikfeldern beachtet werden muss. Betont jedoch eine ressortübergreifende Koordinierung</w:t>
      </w:r>
      <w:r>
        <w:rPr>
          <w:rFonts w:ascii="Tahoma" w:hAnsi="Tahoma" w:cs="Tahoma"/>
        </w:rPr>
        <w:t>.</w:t>
      </w:r>
      <w:r w:rsidR="00BE237C" w:rsidRPr="00B05F8E">
        <w:rPr>
          <w:rFonts w:ascii="Tahoma" w:hAnsi="Tahoma" w:cs="Tahoma"/>
        </w:rPr>
        <w:br/>
      </w:r>
      <w:bookmarkStart w:id="0" w:name="_GoBack"/>
      <w:bookmarkEnd w:id="0"/>
    </w:p>
    <w:p w:rsidR="00BE237C" w:rsidRDefault="00BE237C" w:rsidP="00BE237C">
      <w:pPr>
        <w:pStyle w:val="Body"/>
        <w:numPr>
          <w:ilvl w:val="0"/>
          <w:numId w:val="5"/>
        </w:numPr>
        <w:ind w:left="709" w:hanging="349"/>
        <w:rPr>
          <w:rFonts w:hint="eastAsia"/>
        </w:rPr>
      </w:pPr>
      <w:r w:rsidRPr="00BE237C">
        <w:rPr>
          <w:rFonts w:ascii="Tahoma" w:hAnsi="Tahoma" w:cs="Tahoma"/>
          <w:b/>
        </w:rPr>
        <w:t>M</w:t>
      </w:r>
      <w:r w:rsidR="003211B9" w:rsidRPr="00BE237C">
        <w:rPr>
          <w:rFonts w:ascii="Tahoma" w:hAnsi="Tahoma" w:cs="Tahoma"/>
          <w:b/>
        </w:rPr>
        <w:t>ögliche Auswirkungen und weitere Indikatoren</w:t>
      </w:r>
      <w:r w:rsidR="003211B9" w:rsidRPr="003211B9">
        <w:rPr>
          <w:rFonts w:ascii="Tahoma" w:hAnsi="Tahoma" w:cs="Tahoma"/>
        </w:rPr>
        <w:t>:</w:t>
      </w:r>
      <w:r w:rsidRPr="00BE237C">
        <w:t xml:space="preserve"> </w:t>
      </w:r>
    </w:p>
    <w:p w:rsidR="003211B9" w:rsidRDefault="003211B9" w:rsidP="00BE237C">
      <w:pPr>
        <w:pStyle w:val="Body"/>
        <w:ind w:left="851" w:hanging="425"/>
        <w:rPr>
          <w:rFonts w:hint="eastAsia"/>
        </w:rPr>
      </w:pPr>
    </w:p>
    <w:p w:rsidR="003211B9" w:rsidRPr="003211B9" w:rsidRDefault="003211B9" w:rsidP="003211B9">
      <w:pPr>
        <w:pStyle w:val="Body"/>
        <w:numPr>
          <w:ilvl w:val="0"/>
          <w:numId w:val="7"/>
        </w:numPr>
        <w:rPr>
          <w:rFonts w:ascii="Tahoma" w:hAnsi="Tahoma" w:cs="Tahoma"/>
        </w:rPr>
      </w:pPr>
      <w:proofErr w:type="spellStart"/>
      <w:r w:rsidRPr="003211B9">
        <w:rPr>
          <w:rFonts w:ascii="Tahoma" w:hAnsi="Tahoma" w:cs="Tahoma"/>
        </w:rPr>
        <w:t>Leverage</w:t>
      </w:r>
      <w:proofErr w:type="spellEnd"/>
      <w:r w:rsidR="00BA54C2">
        <w:rPr>
          <w:rFonts w:ascii="Tahoma" w:hAnsi="Tahoma" w:cs="Tahoma"/>
        </w:rPr>
        <w:t>-E</w:t>
      </w:r>
      <w:r w:rsidRPr="003211B9">
        <w:rPr>
          <w:rFonts w:ascii="Tahoma" w:hAnsi="Tahoma" w:cs="Tahoma"/>
        </w:rPr>
        <w:t>ffekt:</w:t>
      </w:r>
      <w:r w:rsidR="00BC7005">
        <w:rPr>
          <w:rFonts w:ascii="Tahoma" w:hAnsi="Tahoma" w:cs="Tahoma"/>
        </w:rPr>
        <w:br/>
      </w:r>
      <w:r w:rsidRPr="003211B9">
        <w:rPr>
          <w:rFonts w:ascii="Tahoma" w:hAnsi="Tahoma" w:cs="Tahoma"/>
        </w:rPr>
        <w:br/>
        <w:t>Diese Strategien könnten auch eine Sogwirkung haben.</w:t>
      </w:r>
      <w:r w:rsidRPr="003211B9">
        <w:rPr>
          <w:rFonts w:ascii="Tahoma" w:hAnsi="Tahoma" w:cs="Tahoma"/>
        </w:rPr>
        <w:br/>
        <w:t xml:space="preserve">Projekte, die vom Land unterstützt werden, erleichtern die Beteiligung der Wirtschaft. Wenn das Land </w:t>
      </w:r>
      <w:proofErr w:type="spellStart"/>
      <w:r w:rsidRPr="003211B9">
        <w:rPr>
          <w:rFonts w:ascii="Tahoma" w:hAnsi="Tahoma" w:cs="Tahoma"/>
        </w:rPr>
        <w:t>z.B</w:t>
      </w:r>
      <w:proofErr w:type="spellEnd"/>
      <w:r w:rsidRPr="003211B9">
        <w:rPr>
          <w:rFonts w:ascii="Tahoma" w:hAnsi="Tahoma" w:cs="Tahoma"/>
        </w:rPr>
        <w:t xml:space="preserve"> 200.000 Euro zur Verfügung stellt</w:t>
      </w:r>
      <w:r w:rsidR="00BA54C2">
        <w:rPr>
          <w:rFonts w:ascii="Tahoma" w:hAnsi="Tahoma" w:cs="Tahoma"/>
        </w:rPr>
        <w:t>,</w:t>
      </w:r>
      <w:r w:rsidRPr="003211B9">
        <w:rPr>
          <w:rFonts w:ascii="Tahoma" w:hAnsi="Tahoma" w:cs="Tahoma"/>
        </w:rPr>
        <w:t xml:space="preserve"> findet sich </w:t>
      </w:r>
      <w:proofErr w:type="spellStart"/>
      <w:r w:rsidRPr="003211B9">
        <w:rPr>
          <w:rFonts w:ascii="Tahoma" w:hAnsi="Tahoma" w:cs="Tahoma"/>
        </w:rPr>
        <w:t>i.d.R</w:t>
      </w:r>
      <w:proofErr w:type="spellEnd"/>
      <w:r w:rsidRPr="003211B9">
        <w:rPr>
          <w:rFonts w:ascii="Tahoma" w:hAnsi="Tahoma" w:cs="Tahoma"/>
        </w:rPr>
        <w:t xml:space="preserve"> aus der Wirtschaft</w:t>
      </w:r>
      <w:r w:rsidR="00BA54C2">
        <w:rPr>
          <w:rFonts w:ascii="Tahoma" w:hAnsi="Tahoma" w:cs="Tahoma"/>
        </w:rPr>
        <w:t xml:space="preserve"> jemand</w:t>
      </w:r>
      <w:r w:rsidRPr="003211B9">
        <w:rPr>
          <w:rFonts w:ascii="Tahoma" w:hAnsi="Tahoma" w:cs="Tahoma"/>
        </w:rPr>
        <w:t>, der bereit ist weitere Gelder zu investieren.</w:t>
      </w:r>
      <w:r w:rsidRPr="003211B9">
        <w:rPr>
          <w:rFonts w:ascii="Tahoma" w:hAnsi="Tahoma" w:cs="Tahoma"/>
        </w:rPr>
        <w:br/>
      </w:r>
    </w:p>
    <w:p w:rsidR="003211B9" w:rsidRDefault="003211B9" w:rsidP="00CE3D62">
      <w:pPr>
        <w:pStyle w:val="Body"/>
        <w:numPr>
          <w:ilvl w:val="0"/>
          <w:numId w:val="7"/>
        </w:numPr>
        <w:rPr>
          <w:rFonts w:hint="eastAsia"/>
        </w:rPr>
      </w:pPr>
      <w:r w:rsidRPr="003211B9">
        <w:rPr>
          <w:rFonts w:ascii="Tahoma" w:hAnsi="Tahoma" w:cs="Tahoma"/>
        </w:rPr>
        <w:t>Wirtschaft / Strukturen/ Fluch</w:t>
      </w:r>
      <w:r w:rsidR="00BA54C2">
        <w:rPr>
          <w:rFonts w:ascii="Tahoma" w:hAnsi="Tahoma" w:cs="Tahoma"/>
        </w:rPr>
        <w:t>t</w:t>
      </w:r>
      <w:r w:rsidRPr="003211B9">
        <w:rPr>
          <w:rFonts w:ascii="Tahoma" w:hAnsi="Tahoma" w:cs="Tahoma"/>
        </w:rPr>
        <w:t>ursachen</w:t>
      </w:r>
      <w:r w:rsidR="00BC7005">
        <w:rPr>
          <w:rFonts w:ascii="Tahoma" w:hAnsi="Tahoma" w:cs="Tahoma"/>
        </w:rPr>
        <w:t>:</w:t>
      </w:r>
      <w:r w:rsidR="00BC7005">
        <w:rPr>
          <w:rFonts w:ascii="Tahoma" w:hAnsi="Tahoma" w:cs="Tahoma"/>
        </w:rPr>
        <w:br/>
      </w:r>
      <w:r w:rsidRPr="003211B9">
        <w:rPr>
          <w:rFonts w:ascii="Tahoma" w:hAnsi="Tahoma" w:cs="Tahoma"/>
        </w:rPr>
        <w:br/>
        <w:t>Konzerne aus BW würden weiterhin gute Geschäfte machen und die Firmen in den Ländern hätten eine Chance Umsatz zu generieren und gleichzeitig ihren Mitarbeitern einen sicheren Arbeitsplatz und eine Perspektive zu geben. Dies könnte effektiv bei der Bekämpfung von Fluchtursachen helfen.</w:t>
      </w:r>
      <w:r w:rsidR="004E7142" w:rsidRPr="003211B9">
        <w:rPr>
          <w:rFonts w:ascii="Tahoma" w:hAnsi="Tahoma" w:cs="Tahoma"/>
        </w:rPr>
        <w:br/>
      </w:r>
    </w:p>
    <w:p w:rsidR="00D1793F" w:rsidRDefault="003211B9" w:rsidP="00CE3D62">
      <w:pPr>
        <w:pStyle w:val="Body"/>
        <w:numPr>
          <w:ilvl w:val="0"/>
          <w:numId w:val="7"/>
        </w:numPr>
        <w:rPr>
          <w:rFonts w:ascii="Tahoma" w:hAnsi="Tahoma" w:cs="Tahoma"/>
        </w:rPr>
      </w:pPr>
      <w:proofErr w:type="spellStart"/>
      <w:r w:rsidRPr="00136B06">
        <w:rPr>
          <w:rFonts w:ascii="Tahoma" w:hAnsi="Tahoma" w:cs="Tahoma"/>
        </w:rPr>
        <w:t>Verlässlichkeiten</w:t>
      </w:r>
      <w:proofErr w:type="spellEnd"/>
      <w:r w:rsidRPr="00136B06">
        <w:rPr>
          <w:rFonts w:ascii="Tahoma" w:hAnsi="Tahoma" w:cs="Tahoma"/>
        </w:rPr>
        <w:t>:</w:t>
      </w:r>
      <w:r w:rsidR="00BC7005">
        <w:rPr>
          <w:rFonts w:ascii="Tahoma" w:hAnsi="Tahoma" w:cs="Tahoma"/>
        </w:rPr>
        <w:br/>
      </w:r>
      <w:r w:rsidRPr="00136B06">
        <w:rPr>
          <w:rFonts w:ascii="Tahoma" w:hAnsi="Tahoma" w:cs="Tahoma"/>
        </w:rPr>
        <w:br/>
        <w:t>Mittels der oben aufgeführten veränderten Strukturen wird eine Verläss</w:t>
      </w:r>
      <w:r w:rsidR="00BA54C2">
        <w:rPr>
          <w:rFonts w:ascii="Tahoma" w:hAnsi="Tahoma" w:cs="Tahoma"/>
        </w:rPr>
        <w:t>l</w:t>
      </w:r>
      <w:r w:rsidRPr="00136B06">
        <w:rPr>
          <w:rFonts w:ascii="Tahoma" w:hAnsi="Tahoma" w:cs="Tahoma"/>
        </w:rPr>
        <w:t>ichkeit der „Partner“ ausgebaut, die über die Akteure dann dem Land Baden-Württemberg zugutekommen können und das Image aufbessert.</w:t>
      </w:r>
      <w:r w:rsidR="004E7142" w:rsidRPr="00136B06">
        <w:rPr>
          <w:rFonts w:ascii="Tahoma" w:hAnsi="Tahoma" w:cs="Tahoma"/>
        </w:rPr>
        <w:br/>
      </w:r>
    </w:p>
    <w:p w:rsidR="00BE237C" w:rsidRPr="00BE237C" w:rsidRDefault="00BE237C" w:rsidP="00BE237C">
      <w:pPr>
        <w:pStyle w:val="Body"/>
        <w:numPr>
          <w:ilvl w:val="0"/>
          <w:numId w:val="5"/>
        </w:numPr>
        <w:rPr>
          <w:rFonts w:hint="eastAsia"/>
          <w:b/>
        </w:rPr>
      </w:pPr>
      <w:r w:rsidRPr="00BE237C">
        <w:rPr>
          <w:rFonts w:ascii="Tahoma" w:hAnsi="Tahoma" w:cs="Tahoma"/>
          <w:b/>
        </w:rPr>
        <w:t>Afrika-Paper</w:t>
      </w:r>
      <w:r w:rsidRPr="00BE237C">
        <w:rPr>
          <w:rFonts w:ascii="Tahoma" w:hAnsi="Tahoma" w:cs="Tahoma"/>
          <w:b/>
        </w:rPr>
        <w:br/>
      </w:r>
    </w:p>
    <w:p w:rsidR="00BE237C" w:rsidRDefault="00BE237C" w:rsidP="00BE237C">
      <w:pPr>
        <w:pStyle w:val="Body"/>
        <w:ind w:left="1080"/>
        <w:rPr>
          <w:rFonts w:ascii="Tahoma" w:hAnsi="Tahoma" w:cs="Tahoma"/>
        </w:rPr>
      </w:pPr>
      <w:r w:rsidRPr="00BE237C">
        <w:rPr>
          <w:rFonts w:ascii="Tahoma" w:hAnsi="Tahoma" w:cs="Tahoma"/>
        </w:rPr>
        <w:t>Das „Afrika im Blick“-Dossier ist eine Bestandsaufnahme und Perspektiven einer vertieften Kooperation von Akteuren in Baden-Württemberg und Afrika des Arnold-</w:t>
      </w:r>
      <w:proofErr w:type="spellStart"/>
      <w:r w:rsidRPr="00BE237C">
        <w:rPr>
          <w:rFonts w:ascii="Tahoma" w:hAnsi="Tahoma" w:cs="Tahoma"/>
        </w:rPr>
        <w:t>Bergstraesser</w:t>
      </w:r>
      <w:proofErr w:type="spellEnd"/>
      <w:r w:rsidRPr="00BE237C">
        <w:rPr>
          <w:rFonts w:ascii="Tahoma" w:hAnsi="Tahoma" w:cs="Tahoma"/>
        </w:rPr>
        <w:t>-Instituts</w:t>
      </w:r>
      <w:r>
        <w:rPr>
          <w:rFonts w:ascii="Tahoma" w:hAnsi="Tahoma" w:cs="Tahoma"/>
        </w:rPr>
        <w:t>.</w:t>
      </w:r>
      <w:r>
        <w:rPr>
          <w:rFonts w:ascii="Tahoma" w:hAnsi="Tahoma" w:cs="Tahoma"/>
        </w:rPr>
        <w:br/>
      </w:r>
    </w:p>
    <w:p w:rsidR="00BE237C" w:rsidRDefault="00BE237C" w:rsidP="00BE237C">
      <w:pPr>
        <w:pStyle w:val="Body"/>
        <w:ind w:left="1080"/>
        <w:rPr>
          <w:rFonts w:ascii="Tahoma" w:hAnsi="Tahoma" w:cs="Tahoma"/>
        </w:rPr>
      </w:pPr>
      <w:r>
        <w:rPr>
          <w:rFonts w:ascii="Tahoma" w:hAnsi="Tahoma" w:cs="Tahoma"/>
        </w:rPr>
        <w:t xml:space="preserve">Hierin werden folgende </w:t>
      </w:r>
      <w:r w:rsidRPr="00BE237C">
        <w:rPr>
          <w:rFonts w:ascii="Tahoma" w:hAnsi="Tahoma" w:cs="Tahoma"/>
        </w:rPr>
        <w:t>Kernmaßnahmen vorgeschlagenen</w:t>
      </w:r>
      <w:r>
        <w:rPr>
          <w:rFonts w:ascii="Tahoma" w:hAnsi="Tahoma" w:cs="Tahoma"/>
        </w:rPr>
        <w:br/>
      </w:r>
    </w:p>
    <w:p w:rsidR="00BE237C" w:rsidRPr="00BE237C" w:rsidRDefault="00BE237C" w:rsidP="00BE237C">
      <w:pPr>
        <w:pStyle w:val="Body"/>
        <w:ind w:left="1701" w:hanging="621"/>
        <w:rPr>
          <w:rFonts w:ascii="Tahoma" w:hAnsi="Tahoma" w:cs="Tahoma"/>
        </w:rPr>
      </w:pPr>
      <w:r w:rsidRPr="00BE237C">
        <w:rPr>
          <w:rFonts w:ascii="Tahoma" w:hAnsi="Tahoma" w:cs="Tahoma"/>
        </w:rPr>
        <w:t>(1)</w:t>
      </w:r>
      <w:r w:rsidRPr="00BE237C">
        <w:rPr>
          <w:rFonts w:ascii="Tahoma" w:hAnsi="Tahoma" w:cs="Tahoma"/>
        </w:rPr>
        <w:tab/>
        <w:t>Aufbau eines universitären Afrikazentrums als wissenschaftlicher Leuchtturm im Land</w:t>
      </w:r>
    </w:p>
    <w:p w:rsidR="00BE237C" w:rsidRPr="00BE237C" w:rsidRDefault="00BE237C" w:rsidP="00BE237C">
      <w:pPr>
        <w:pStyle w:val="Body"/>
        <w:ind w:left="1701" w:hanging="621"/>
        <w:rPr>
          <w:rFonts w:ascii="Tahoma" w:hAnsi="Tahoma" w:cs="Tahoma"/>
        </w:rPr>
      </w:pPr>
      <w:r w:rsidRPr="00BE237C">
        <w:rPr>
          <w:rFonts w:ascii="Tahoma" w:hAnsi="Tahoma" w:cs="Tahoma"/>
        </w:rPr>
        <w:t>(2)</w:t>
      </w:r>
      <w:r w:rsidRPr="00BE237C">
        <w:rPr>
          <w:rFonts w:ascii="Tahoma" w:hAnsi="Tahoma" w:cs="Tahoma"/>
        </w:rPr>
        <w:tab/>
        <w:t>Ausbau der Namibia-Initiative zu einer langfristigen Kultur- und Wissenschafts</w:t>
      </w:r>
      <w:r w:rsidR="00444ED8">
        <w:rPr>
          <w:rFonts w:ascii="Tahoma" w:hAnsi="Tahoma" w:cs="Tahoma"/>
        </w:rPr>
        <w:t>-</w:t>
      </w:r>
      <w:r w:rsidRPr="00BE237C">
        <w:rPr>
          <w:rFonts w:ascii="Tahoma" w:hAnsi="Tahoma" w:cs="Tahoma"/>
        </w:rPr>
        <w:t>partnerschaft unter Einbezug weiterer Akteure.</w:t>
      </w:r>
    </w:p>
    <w:p w:rsidR="00BE237C" w:rsidRPr="00BE237C" w:rsidRDefault="00BE237C" w:rsidP="00BE237C">
      <w:pPr>
        <w:pStyle w:val="Body"/>
        <w:ind w:left="1701" w:hanging="621"/>
        <w:rPr>
          <w:rFonts w:ascii="Tahoma" w:hAnsi="Tahoma" w:cs="Tahoma"/>
        </w:rPr>
      </w:pPr>
      <w:r w:rsidRPr="00BE237C">
        <w:rPr>
          <w:rFonts w:ascii="Tahoma" w:hAnsi="Tahoma" w:cs="Tahoma"/>
        </w:rPr>
        <w:lastRenderedPageBreak/>
        <w:t>(3)</w:t>
      </w:r>
      <w:r w:rsidRPr="00BE237C">
        <w:rPr>
          <w:rFonts w:ascii="Tahoma" w:hAnsi="Tahoma" w:cs="Tahoma"/>
        </w:rPr>
        <w:tab/>
        <w:t xml:space="preserve">Unterstützung des weiteren Ausbaus der Hochschulkooperation durch Informationen und </w:t>
      </w:r>
      <w:proofErr w:type="spellStart"/>
      <w:r w:rsidRPr="00BE237C">
        <w:rPr>
          <w:rFonts w:ascii="Tahoma" w:hAnsi="Tahoma" w:cs="Tahoma"/>
        </w:rPr>
        <w:t>seed</w:t>
      </w:r>
      <w:proofErr w:type="spellEnd"/>
      <w:r w:rsidRPr="00BE237C">
        <w:rPr>
          <w:rFonts w:ascii="Tahoma" w:hAnsi="Tahoma" w:cs="Tahoma"/>
        </w:rPr>
        <w:t xml:space="preserve"> </w:t>
      </w:r>
      <w:proofErr w:type="spellStart"/>
      <w:r w:rsidRPr="00BE237C">
        <w:rPr>
          <w:rFonts w:ascii="Tahoma" w:hAnsi="Tahoma" w:cs="Tahoma"/>
        </w:rPr>
        <w:t>money</w:t>
      </w:r>
      <w:proofErr w:type="spellEnd"/>
      <w:r w:rsidRPr="00BE237C">
        <w:rPr>
          <w:rFonts w:ascii="Tahoma" w:hAnsi="Tahoma" w:cs="Tahoma"/>
        </w:rPr>
        <w:t>.</w:t>
      </w:r>
    </w:p>
    <w:p w:rsidR="00BE237C" w:rsidRPr="00BE237C" w:rsidRDefault="00BE237C" w:rsidP="00BE237C">
      <w:pPr>
        <w:pStyle w:val="Body"/>
        <w:ind w:left="1701" w:hanging="621"/>
        <w:rPr>
          <w:rFonts w:ascii="Tahoma" w:hAnsi="Tahoma" w:cs="Tahoma"/>
        </w:rPr>
      </w:pPr>
      <w:r w:rsidRPr="00BE237C">
        <w:rPr>
          <w:rFonts w:ascii="Tahoma" w:hAnsi="Tahoma" w:cs="Tahoma"/>
        </w:rPr>
        <w:t>(4)</w:t>
      </w:r>
      <w:r w:rsidRPr="00BE237C">
        <w:rPr>
          <w:rFonts w:ascii="Tahoma" w:hAnsi="Tahoma" w:cs="Tahoma"/>
        </w:rPr>
        <w:tab/>
        <w:t xml:space="preserve">BNE und Globales Lernen: </w:t>
      </w:r>
    </w:p>
    <w:p w:rsidR="00BE237C" w:rsidRPr="00BE237C" w:rsidRDefault="00BE237C" w:rsidP="00444ED8">
      <w:pPr>
        <w:pStyle w:val="Body"/>
        <w:ind w:left="2322" w:hanging="621"/>
        <w:rPr>
          <w:rFonts w:ascii="Tahoma" w:hAnsi="Tahoma" w:cs="Tahoma"/>
        </w:rPr>
      </w:pPr>
      <w:r w:rsidRPr="00BE237C">
        <w:rPr>
          <w:rFonts w:ascii="Tahoma" w:hAnsi="Tahoma" w:cs="Tahoma"/>
        </w:rPr>
        <w:t>a.</w:t>
      </w:r>
      <w:r w:rsidRPr="00BE237C">
        <w:rPr>
          <w:rFonts w:ascii="Tahoma" w:hAnsi="Tahoma" w:cs="Tahoma"/>
        </w:rPr>
        <w:tab/>
        <w:t>Systematischer Einbezug von BNE und Globalem Lernen im Unterricht und in der Lehrkräfteausbildung unter Einbezug Afrikas, u. a. durch gezielte Bereitstellung von Unterrichtsmaterial zu Afrika.</w:t>
      </w:r>
    </w:p>
    <w:p w:rsidR="00BE237C" w:rsidRPr="00BE237C" w:rsidRDefault="00BE237C" w:rsidP="00444ED8">
      <w:pPr>
        <w:pStyle w:val="Body"/>
        <w:ind w:left="2322" w:hanging="621"/>
        <w:rPr>
          <w:rFonts w:ascii="Tahoma" w:hAnsi="Tahoma" w:cs="Tahoma"/>
        </w:rPr>
      </w:pPr>
      <w:r w:rsidRPr="00BE237C">
        <w:rPr>
          <w:rFonts w:ascii="Tahoma" w:hAnsi="Tahoma" w:cs="Tahoma"/>
        </w:rPr>
        <w:t>b.</w:t>
      </w:r>
      <w:r w:rsidRPr="00BE237C">
        <w:rPr>
          <w:rFonts w:ascii="Tahoma" w:hAnsi="Tahoma" w:cs="Tahoma"/>
        </w:rPr>
        <w:tab/>
        <w:t>Förderung außerschulischer Maßnahmen im Bereich BNE und Globalem Lernen (Afrikakompetenz</w:t>
      </w:r>
      <w:r w:rsidR="00240F65">
        <w:rPr>
          <w:rFonts w:ascii="Tahoma" w:hAnsi="Tahoma" w:cs="Tahoma"/>
        </w:rPr>
        <w:t>)</w:t>
      </w:r>
    </w:p>
    <w:p w:rsidR="00BE237C" w:rsidRPr="00BE237C" w:rsidRDefault="00BE237C" w:rsidP="00BE237C">
      <w:pPr>
        <w:pStyle w:val="Body"/>
        <w:ind w:left="1701" w:hanging="621"/>
        <w:rPr>
          <w:rFonts w:ascii="Tahoma" w:hAnsi="Tahoma" w:cs="Tahoma"/>
        </w:rPr>
      </w:pPr>
      <w:r w:rsidRPr="00BE237C">
        <w:rPr>
          <w:rFonts w:ascii="Tahoma" w:hAnsi="Tahoma" w:cs="Tahoma"/>
        </w:rPr>
        <w:t>(5)</w:t>
      </w:r>
      <w:r w:rsidRPr="00BE237C">
        <w:rPr>
          <w:rFonts w:ascii="Tahoma" w:hAnsi="Tahoma" w:cs="Tahoma"/>
        </w:rPr>
        <w:tab/>
        <w:t>Ausbau der Schulpartnerschaften (auch über soziale Medien): Sichtbarmachen und Vernetzen bestehender Schulpartnerschaften.</w:t>
      </w:r>
    </w:p>
    <w:p w:rsidR="00BE237C" w:rsidRPr="00BE237C" w:rsidRDefault="00BE237C" w:rsidP="00BE237C">
      <w:pPr>
        <w:pStyle w:val="Body"/>
        <w:ind w:left="1701" w:hanging="621"/>
        <w:rPr>
          <w:rFonts w:ascii="Tahoma" w:hAnsi="Tahoma" w:cs="Tahoma"/>
        </w:rPr>
      </w:pPr>
      <w:r w:rsidRPr="00BE237C">
        <w:rPr>
          <w:rFonts w:ascii="Tahoma" w:hAnsi="Tahoma" w:cs="Tahoma"/>
        </w:rPr>
        <w:t>(6)</w:t>
      </w:r>
      <w:r w:rsidRPr="00BE237C">
        <w:rPr>
          <w:rFonts w:ascii="Tahoma" w:hAnsi="Tahoma" w:cs="Tahoma"/>
        </w:rPr>
        <w:tab/>
        <w:t>Weiterentwicklung der wirtschaftlichen Kooperation mit Afrika durch gezielte Dialog- und Vernetzungsmaßnahmen sowie Information und Beratung zu Förderprogrammen des Bundes.</w:t>
      </w:r>
    </w:p>
    <w:p w:rsidR="00BE237C" w:rsidRPr="00BE237C" w:rsidRDefault="00BE237C" w:rsidP="00BE237C">
      <w:pPr>
        <w:pStyle w:val="Body"/>
        <w:ind w:left="1701" w:hanging="621"/>
        <w:rPr>
          <w:rFonts w:ascii="Tahoma" w:hAnsi="Tahoma" w:cs="Tahoma"/>
        </w:rPr>
      </w:pPr>
      <w:r w:rsidRPr="00BE237C">
        <w:rPr>
          <w:rFonts w:ascii="Tahoma" w:hAnsi="Tahoma" w:cs="Tahoma"/>
        </w:rPr>
        <w:t>(7)</w:t>
      </w:r>
      <w:r w:rsidRPr="00BE237C">
        <w:rPr>
          <w:rFonts w:ascii="Tahoma" w:hAnsi="Tahoma" w:cs="Tahoma"/>
        </w:rPr>
        <w:tab/>
        <w:t>Förderung innovativer Formate, die die wirtschaftliche Entwicklung in Baden-Württemberg und Afrika in Zukunftsthemen (wie fairer Handel, nachhaltiges Wirtschaften) voranbringen und verknüpfen</w:t>
      </w:r>
    </w:p>
    <w:p w:rsidR="00BE237C" w:rsidRPr="00BE237C" w:rsidRDefault="00BE237C" w:rsidP="00BE237C">
      <w:pPr>
        <w:pStyle w:val="Body"/>
        <w:ind w:left="1701" w:hanging="621"/>
        <w:rPr>
          <w:rFonts w:ascii="Tahoma" w:hAnsi="Tahoma" w:cs="Tahoma"/>
        </w:rPr>
      </w:pPr>
      <w:r w:rsidRPr="00BE237C">
        <w:rPr>
          <w:rFonts w:ascii="Tahoma" w:hAnsi="Tahoma" w:cs="Tahoma"/>
        </w:rPr>
        <w:t>(8)</w:t>
      </w:r>
      <w:r w:rsidRPr="00BE237C">
        <w:rPr>
          <w:rFonts w:ascii="Tahoma" w:hAnsi="Tahoma" w:cs="Tahoma"/>
        </w:rPr>
        <w:tab/>
        <w:t xml:space="preserve">Fortsetzung des Juristenaustauschs, weitere Maßnahmen des punktuellen Verwaltungsaustauschs bzw. </w:t>
      </w:r>
      <w:proofErr w:type="spellStart"/>
      <w:r w:rsidRPr="00BE237C">
        <w:rPr>
          <w:rFonts w:ascii="Tahoma" w:hAnsi="Tahoma" w:cs="Tahoma"/>
        </w:rPr>
        <w:t>Capacity</w:t>
      </w:r>
      <w:proofErr w:type="spellEnd"/>
      <w:r w:rsidRPr="00BE237C">
        <w:rPr>
          <w:rFonts w:ascii="Tahoma" w:hAnsi="Tahoma" w:cs="Tahoma"/>
        </w:rPr>
        <w:t xml:space="preserve"> Building Maßnahmen sind möglich.</w:t>
      </w:r>
    </w:p>
    <w:p w:rsidR="00BE237C" w:rsidRPr="00BE237C" w:rsidRDefault="00BE237C" w:rsidP="00BE237C">
      <w:pPr>
        <w:pStyle w:val="Body"/>
        <w:ind w:left="1701" w:hanging="621"/>
        <w:rPr>
          <w:rFonts w:ascii="Tahoma" w:hAnsi="Tahoma" w:cs="Tahoma"/>
        </w:rPr>
      </w:pPr>
      <w:r w:rsidRPr="00BE237C">
        <w:rPr>
          <w:rFonts w:ascii="Tahoma" w:hAnsi="Tahoma" w:cs="Tahoma"/>
        </w:rPr>
        <w:t>(9)</w:t>
      </w:r>
      <w:r w:rsidRPr="00BE237C">
        <w:rPr>
          <w:rFonts w:ascii="Tahoma" w:hAnsi="Tahoma" w:cs="Tahoma"/>
        </w:rPr>
        <w:tab/>
        <w:t>Ausweitung der internationalen Kompetenz der Landesverwaltung auf Afrika im Rahmen vorhandener Internationalisierungskonzepte.</w:t>
      </w:r>
    </w:p>
    <w:p w:rsidR="00BE237C" w:rsidRPr="00BE237C" w:rsidRDefault="00BE237C" w:rsidP="00BE237C">
      <w:pPr>
        <w:pStyle w:val="Body"/>
        <w:ind w:left="1701" w:hanging="621"/>
        <w:rPr>
          <w:rFonts w:ascii="Tahoma" w:hAnsi="Tahoma" w:cs="Tahoma"/>
        </w:rPr>
      </w:pPr>
      <w:r w:rsidRPr="00BE237C">
        <w:rPr>
          <w:rFonts w:ascii="Tahoma" w:hAnsi="Tahoma" w:cs="Tahoma"/>
        </w:rPr>
        <w:t>(10)</w:t>
      </w:r>
      <w:r w:rsidRPr="00BE237C">
        <w:rPr>
          <w:rFonts w:ascii="Tahoma" w:hAnsi="Tahoma" w:cs="Tahoma"/>
        </w:rPr>
        <w:tab/>
        <w:t>Prüfung eines verstärkten Engagements in der Under2Coalition zusammen mit einem afrikanischen Partner.</w:t>
      </w:r>
    </w:p>
    <w:p w:rsidR="00BE237C" w:rsidRPr="00BE237C" w:rsidRDefault="00BE237C" w:rsidP="00BE237C">
      <w:pPr>
        <w:pStyle w:val="Body"/>
        <w:ind w:left="1701" w:hanging="621"/>
        <w:rPr>
          <w:rFonts w:ascii="Tahoma" w:hAnsi="Tahoma" w:cs="Tahoma"/>
        </w:rPr>
      </w:pPr>
      <w:r w:rsidRPr="00BE237C">
        <w:rPr>
          <w:rFonts w:ascii="Tahoma" w:hAnsi="Tahoma" w:cs="Tahoma"/>
        </w:rPr>
        <w:t>(11)</w:t>
      </w:r>
      <w:r w:rsidRPr="00BE237C">
        <w:rPr>
          <w:rFonts w:ascii="Tahoma" w:hAnsi="Tahoma" w:cs="Tahoma"/>
        </w:rPr>
        <w:tab/>
        <w:t xml:space="preserve">Unterstützung </w:t>
      </w:r>
      <w:proofErr w:type="spellStart"/>
      <w:r w:rsidRPr="00BE237C">
        <w:rPr>
          <w:rFonts w:ascii="Tahoma" w:hAnsi="Tahoma" w:cs="Tahoma"/>
        </w:rPr>
        <w:t>Migrantischer</w:t>
      </w:r>
      <w:proofErr w:type="spellEnd"/>
      <w:r w:rsidRPr="00BE237C">
        <w:rPr>
          <w:rFonts w:ascii="Tahoma" w:hAnsi="Tahoma" w:cs="Tahoma"/>
        </w:rPr>
        <w:t xml:space="preserve"> Selbstorganisationen, z. B. durch eine eigene Förderlinie und bessere Vernetzung.</w:t>
      </w:r>
    </w:p>
    <w:p w:rsidR="00BE237C" w:rsidRPr="00BE237C" w:rsidRDefault="00BE237C" w:rsidP="00BE237C">
      <w:pPr>
        <w:pStyle w:val="Body"/>
        <w:ind w:left="1701" w:hanging="621"/>
        <w:rPr>
          <w:rFonts w:ascii="Tahoma" w:hAnsi="Tahoma" w:cs="Tahoma"/>
        </w:rPr>
      </w:pPr>
      <w:r w:rsidRPr="00BE237C">
        <w:rPr>
          <w:rFonts w:ascii="Tahoma" w:hAnsi="Tahoma" w:cs="Tahoma"/>
        </w:rPr>
        <w:t>(12)</w:t>
      </w:r>
      <w:r w:rsidRPr="00BE237C">
        <w:rPr>
          <w:rFonts w:ascii="Tahoma" w:hAnsi="Tahoma" w:cs="Tahoma"/>
        </w:rPr>
        <w:tab/>
        <w:t>Vernetzung und Sichtbarmachung bestehender kommunaler Partnerschaften sowie Anregung neuer Partnerschaften in Kooperation mit den kommunalen Spitzenverbänden und dem Bund</w:t>
      </w:r>
      <w:r w:rsidR="00240F65">
        <w:rPr>
          <w:rFonts w:ascii="Tahoma" w:hAnsi="Tahoma" w:cs="Tahoma"/>
        </w:rPr>
        <w:t>.</w:t>
      </w:r>
    </w:p>
    <w:p w:rsidR="00BE237C" w:rsidRPr="00BE237C" w:rsidRDefault="00BE237C" w:rsidP="00BE237C">
      <w:pPr>
        <w:pStyle w:val="Body"/>
        <w:ind w:left="1701" w:hanging="621"/>
        <w:rPr>
          <w:rFonts w:ascii="Tahoma" w:hAnsi="Tahoma" w:cs="Tahoma"/>
        </w:rPr>
      </w:pPr>
      <w:r w:rsidRPr="00BE237C">
        <w:rPr>
          <w:rFonts w:ascii="Tahoma" w:hAnsi="Tahoma" w:cs="Tahoma"/>
        </w:rPr>
        <w:t>(13)</w:t>
      </w:r>
      <w:r w:rsidRPr="00BE237C">
        <w:rPr>
          <w:rFonts w:ascii="Tahoma" w:hAnsi="Tahoma" w:cs="Tahoma"/>
        </w:rPr>
        <w:tab/>
        <w:t>Förderung der NROs durch ausreichende Projektmittel, ein landesweites Netzwerk/Portal/ Datenbank und die Bereitstellung von Räumlichkeiten/Ressourcen.</w:t>
      </w:r>
    </w:p>
    <w:p w:rsidR="00BE237C" w:rsidRDefault="00BE237C" w:rsidP="00BE237C">
      <w:pPr>
        <w:pStyle w:val="Body"/>
        <w:ind w:left="1701" w:hanging="621"/>
        <w:rPr>
          <w:rFonts w:ascii="Tahoma" w:hAnsi="Tahoma" w:cs="Tahoma"/>
        </w:rPr>
      </w:pPr>
      <w:r w:rsidRPr="00BE237C">
        <w:rPr>
          <w:rFonts w:ascii="Tahoma" w:hAnsi="Tahoma" w:cs="Tahoma"/>
        </w:rPr>
        <w:t>(14)</w:t>
      </w:r>
      <w:r w:rsidRPr="00BE237C">
        <w:rPr>
          <w:rFonts w:ascii="Tahoma" w:hAnsi="Tahoma" w:cs="Tahoma"/>
        </w:rPr>
        <w:tab/>
        <w:t>Baden-Württemberg sollte die Bereitstellung von Ko-Finanzierungsmitteln prüfen, die dafür eingesetzt werden könnten, Mittel anderer Geber (Bund, EU etc.) für das Land oder Akteure aus dem Land zu hebeln.</w:t>
      </w:r>
    </w:p>
    <w:p w:rsidR="00B05F8E" w:rsidRPr="00BE237C" w:rsidRDefault="00B05F8E" w:rsidP="00BE237C">
      <w:pPr>
        <w:pStyle w:val="Body"/>
        <w:ind w:left="1701" w:hanging="621"/>
        <w:rPr>
          <w:rFonts w:ascii="Tahoma" w:hAnsi="Tahoma" w:cs="Tahoma"/>
        </w:rPr>
      </w:pPr>
      <w:r w:rsidRPr="00B05F8E">
        <w:rPr>
          <w:rFonts w:ascii="Tahoma" w:hAnsi="Tahoma" w:cs="Tahoma"/>
        </w:rPr>
        <w:t>(15)</w:t>
      </w:r>
      <w:r w:rsidRPr="00B05F8E">
        <w:rPr>
          <w:rFonts w:ascii="Tahoma" w:hAnsi="Tahoma" w:cs="Tahoma"/>
        </w:rPr>
        <w:tab/>
        <w:t>Baden-Württemberg sollte einen regelmäßigen Austausch zu Afrika mit der Bundesregierung anstoßen, insbesondere um die Initiativen beider Seiten – wie im MPK- Beschluss angelegt – besser zu vernetzen</w:t>
      </w:r>
    </w:p>
    <w:p w:rsidR="00BE237C" w:rsidRDefault="00BE237C" w:rsidP="00BE237C">
      <w:pPr>
        <w:pStyle w:val="Body"/>
        <w:rPr>
          <w:rFonts w:ascii="Tahoma" w:hAnsi="Tahoma" w:cs="Tahoma"/>
        </w:rPr>
      </w:pPr>
    </w:p>
    <w:p w:rsidR="00BE237C" w:rsidRDefault="00B05F8E" w:rsidP="00B05F8E">
      <w:pPr>
        <w:pStyle w:val="Body"/>
        <w:ind w:left="284"/>
        <w:rPr>
          <w:rFonts w:ascii="Tahoma" w:hAnsi="Tahoma" w:cs="Tahoma"/>
        </w:rPr>
      </w:pPr>
      <w:r>
        <w:rPr>
          <w:rFonts w:ascii="Tahoma" w:hAnsi="Tahoma" w:cs="Tahoma"/>
        </w:rPr>
        <w:t xml:space="preserve">Aus diesem sehr umfangreichen Empfehlungsbündel ist zu ersehen, dass das Land Baden-Württemberg vor einer großen Veränderung steht, wenn </w:t>
      </w:r>
      <w:r w:rsidR="00BC7005">
        <w:rPr>
          <w:rFonts w:ascii="Tahoma" w:hAnsi="Tahoma" w:cs="Tahoma"/>
        </w:rPr>
        <w:t>es</w:t>
      </w:r>
      <w:r w:rsidR="00BC7005">
        <w:rPr>
          <w:rFonts w:ascii="Tahoma" w:hAnsi="Tahoma" w:cs="Tahoma"/>
        </w:rPr>
        <w:t xml:space="preserve"> </w:t>
      </w:r>
      <w:r>
        <w:rPr>
          <w:rFonts w:ascii="Tahoma" w:hAnsi="Tahoma" w:cs="Tahoma"/>
        </w:rPr>
        <w:t>im Rahmen der ODA diese umsetzen möchte.</w:t>
      </w:r>
      <w:r w:rsidR="00BC7005">
        <w:rPr>
          <w:rFonts w:ascii="Tahoma" w:hAnsi="Tahoma" w:cs="Tahoma"/>
        </w:rPr>
        <w:br/>
      </w:r>
      <w:r>
        <w:rPr>
          <w:rFonts w:ascii="Tahoma" w:hAnsi="Tahoma" w:cs="Tahoma"/>
        </w:rPr>
        <w:t>Und, diese Maßnahmen sind auf andere geografische Regionen ebenso anzuwenden.</w:t>
      </w:r>
      <w:r>
        <w:rPr>
          <w:rFonts w:ascii="Tahoma" w:hAnsi="Tahoma" w:cs="Tahoma"/>
        </w:rPr>
        <w:br/>
      </w:r>
    </w:p>
    <w:p w:rsidR="003B5480" w:rsidRDefault="003B5480" w:rsidP="00B05F8E">
      <w:pPr>
        <w:pStyle w:val="Body"/>
        <w:ind w:left="284"/>
        <w:rPr>
          <w:rFonts w:ascii="Tahoma" w:hAnsi="Tahoma" w:cs="Tahoma"/>
        </w:rPr>
      </w:pPr>
    </w:p>
    <w:p w:rsidR="00B05F8E" w:rsidRDefault="00BC7005" w:rsidP="00BC7005">
      <w:pPr>
        <w:pStyle w:val="Body"/>
        <w:rPr>
          <w:rFonts w:ascii="Tahoma" w:hAnsi="Tahoma" w:cs="Tahoma"/>
        </w:rPr>
      </w:pPr>
      <w:r>
        <w:rPr>
          <w:rFonts w:ascii="Tahoma" w:hAnsi="Tahoma" w:cs="Tahoma"/>
        </w:rPr>
        <w:t>Wir empfehlen der Landesregierung Baden-Württemberg, der Landtagsfraktion der Grünen und dem Landesvorstand diese Empfehlungen umzusetzen.</w:t>
      </w:r>
    </w:p>
    <w:p w:rsidR="00A53403" w:rsidRDefault="00A53403" w:rsidP="00BE237C">
      <w:pPr>
        <w:pStyle w:val="Body"/>
        <w:rPr>
          <w:rFonts w:ascii="Tahoma" w:hAnsi="Tahoma" w:cs="Tahoma"/>
        </w:rPr>
      </w:pPr>
    </w:p>
    <w:p w:rsidR="007D7055" w:rsidRDefault="007D7055" w:rsidP="00BE237C">
      <w:pPr>
        <w:pStyle w:val="Body"/>
        <w:rPr>
          <w:rFonts w:ascii="Tahoma" w:hAnsi="Tahoma" w:cs="Tahoma"/>
        </w:rPr>
      </w:pPr>
      <w:r w:rsidRPr="008B0DCF">
        <w:rPr>
          <w:rFonts w:ascii="Tahoma" w:hAnsi="Tahoma" w:cs="Tahoma"/>
          <w:sz w:val="24"/>
          <w:szCs w:val="24"/>
        </w:rPr>
        <w:t>LAG Internationales</w:t>
      </w:r>
      <w:r>
        <w:rPr>
          <w:rFonts w:ascii="Tahoma" w:hAnsi="Tahoma" w:cs="Tahoma"/>
          <w:sz w:val="24"/>
          <w:szCs w:val="24"/>
        </w:rPr>
        <w:t xml:space="preserve"> Baden-Württemberg</w:t>
      </w:r>
    </w:p>
    <w:p w:rsidR="002C3A7F" w:rsidRDefault="002C3A7F" w:rsidP="00BE237C">
      <w:pPr>
        <w:pStyle w:val="Body"/>
        <w:rPr>
          <w:rFonts w:ascii="Tahoma" w:hAnsi="Tahoma" w:cs="Tahoma"/>
        </w:rPr>
      </w:pPr>
    </w:p>
    <w:p w:rsidR="007D7055" w:rsidRDefault="007D7055" w:rsidP="00BE237C">
      <w:pPr>
        <w:pStyle w:val="Body"/>
        <w:rPr>
          <w:rFonts w:ascii="Tahoma" w:hAnsi="Tahoma" w:cs="Tahoma"/>
        </w:rPr>
      </w:pPr>
    </w:p>
    <w:p w:rsidR="007D7055" w:rsidRDefault="007D7055" w:rsidP="00BE237C">
      <w:pPr>
        <w:pStyle w:val="Body"/>
        <w:rPr>
          <w:rFonts w:ascii="Tahoma" w:hAnsi="Tahoma" w:cs="Tahoma"/>
        </w:rPr>
      </w:pPr>
    </w:p>
    <w:p w:rsidR="002C3A7F" w:rsidRDefault="002C3A7F" w:rsidP="00BE237C">
      <w:pPr>
        <w:pStyle w:val="Body"/>
        <w:rPr>
          <w:rFonts w:ascii="Tahoma" w:hAnsi="Tahoma" w:cs="Tahoma"/>
        </w:rPr>
      </w:pPr>
      <w:r>
        <w:rPr>
          <w:rFonts w:ascii="Tahoma" w:hAnsi="Tahoma" w:cs="Tahoma"/>
        </w:rPr>
        <w:t xml:space="preserve">Christian Wein </w:t>
      </w:r>
      <w:r w:rsidR="00E24879">
        <w:rPr>
          <w:rFonts w:ascii="Tahoma" w:hAnsi="Tahoma" w:cs="Tahoma"/>
        </w:rPr>
        <w:t>17.2.2020</w:t>
      </w:r>
    </w:p>
    <w:p w:rsidR="007D7055" w:rsidRDefault="007D7055" w:rsidP="00BE237C">
      <w:pPr>
        <w:pStyle w:val="Body"/>
        <w:rPr>
          <w:rFonts w:ascii="Tahoma" w:hAnsi="Tahoma" w:cs="Tahoma"/>
        </w:rPr>
      </w:pPr>
    </w:p>
    <w:sectPr w:rsidR="007D7055" w:rsidSect="000241D3">
      <w:headerReference w:type="default" r:id="rId8"/>
      <w:footerReference w:type="default" r:id="rId9"/>
      <w:pgSz w:w="11906" w:h="16838" w:code="9"/>
      <w:pgMar w:top="1371" w:right="1134" w:bottom="1418" w:left="1134" w:header="709" w:footer="851" w:gutter="0"/>
      <w:lnNumType w:countBy="1" w:restart="continuou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04A" w:rsidRDefault="0070404A">
      <w:r>
        <w:separator/>
      </w:r>
    </w:p>
  </w:endnote>
  <w:endnote w:type="continuationSeparator" w:id="0">
    <w:p w:rsidR="0070404A" w:rsidRDefault="0070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93F" w:rsidRPr="002E7079" w:rsidRDefault="002C5EA2">
    <w:pPr>
      <w:rPr>
        <w:rFonts w:ascii="Tahoma" w:hAnsi="Tahoma" w:cs="Tahoma"/>
        <w:lang w:val="de-DE"/>
      </w:rPr>
    </w:pPr>
    <w:r>
      <w:rPr>
        <w:rFonts w:ascii="Tahoma" w:hAnsi="Tahoma" w:cs="Tahoma"/>
        <w:sz w:val="16"/>
        <w:szCs w:val="16"/>
        <w:lang w:val="de-DE"/>
      </w:rPr>
      <w:fldChar w:fldCharType="begin"/>
    </w:r>
    <w:r>
      <w:rPr>
        <w:rFonts w:ascii="Tahoma" w:hAnsi="Tahoma" w:cs="Tahoma"/>
        <w:sz w:val="16"/>
        <w:szCs w:val="16"/>
        <w:lang w:val="de-DE"/>
      </w:rPr>
      <w:instrText xml:space="preserve"> FILENAME   \* MERGEFORMAT </w:instrText>
    </w:r>
    <w:r>
      <w:rPr>
        <w:rFonts w:ascii="Tahoma" w:hAnsi="Tahoma" w:cs="Tahoma"/>
        <w:sz w:val="16"/>
        <w:szCs w:val="16"/>
        <w:lang w:val="de-DE"/>
      </w:rPr>
      <w:fldChar w:fldCharType="separate"/>
    </w:r>
    <w:r>
      <w:rPr>
        <w:rFonts w:ascii="Tahoma" w:hAnsi="Tahoma" w:cs="Tahoma"/>
        <w:noProof/>
        <w:sz w:val="16"/>
        <w:szCs w:val="16"/>
        <w:lang w:val="de-DE"/>
      </w:rPr>
      <w:t>LAG Intl ODA Leistungen 200217</w:t>
    </w:r>
    <w:r>
      <w:rPr>
        <w:rFonts w:ascii="Tahoma" w:hAnsi="Tahoma" w:cs="Tahoma"/>
        <w:sz w:val="16"/>
        <w:szCs w:val="16"/>
        <w:lang w:val="de-DE"/>
      </w:rPr>
      <w:fldChar w:fldCharType="end"/>
    </w:r>
    <w:r>
      <w:rPr>
        <w:rFonts w:ascii="Tahoma" w:hAnsi="Tahoma" w:cs="Tahoma"/>
        <w:sz w:val="16"/>
        <w:szCs w:val="16"/>
        <w:lang w:val="de-DE"/>
      </w:rPr>
      <w:tab/>
    </w:r>
    <w:r>
      <w:rPr>
        <w:rFonts w:ascii="Tahoma" w:hAnsi="Tahoma" w:cs="Tahoma"/>
        <w:sz w:val="16"/>
        <w:szCs w:val="16"/>
        <w:lang w:val="de-DE"/>
      </w:rPr>
      <w:tab/>
    </w:r>
    <w:r w:rsidR="00910D6E" w:rsidRPr="002E7079">
      <w:rPr>
        <w:rFonts w:ascii="Tahoma" w:hAnsi="Tahoma" w:cs="Tahoma"/>
        <w:sz w:val="16"/>
        <w:szCs w:val="16"/>
        <w:lang w:val="de-DE"/>
      </w:rPr>
      <w:tab/>
    </w:r>
    <w:r w:rsidR="002E7079" w:rsidRPr="002E7079">
      <w:rPr>
        <w:rFonts w:ascii="Tahoma" w:hAnsi="Tahoma" w:cs="Tahoma"/>
        <w:sz w:val="16"/>
        <w:szCs w:val="16"/>
        <w:lang w:val="de-DE"/>
      </w:rPr>
      <w:tab/>
    </w:r>
    <w:r w:rsidR="002E7079" w:rsidRPr="002E7079">
      <w:rPr>
        <w:rFonts w:ascii="Tahoma" w:hAnsi="Tahoma" w:cs="Tahoma"/>
        <w:sz w:val="16"/>
        <w:szCs w:val="16"/>
        <w:lang w:val="de-DE"/>
      </w:rPr>
      <w:tab/>
    </w:r>
    <w:r w:rsidR="002E7079" w:rsidRPr="002E7079">
      <w:rPr>
        <w:rFonts w:ascii="Tahoma" w:hAnsi="Tahoma" w:cs="Tahoma"/>
        <w:sz w:val="16"/>
        <w:szCs w:val="16"/>
        <w:lang w:val="de-DE"/>
      </w:rPr>
      <w:tab/>
    </w:r>
    <w:r w:rsidR="002E7079" w:rsidRPr="002E7079">
      <w:rPr>
        <w:rFonts w:ascii="Tahoma" w:hAnsi="Tahoma" w:cs="Tahoma"/>
        <w:sz w:val="16"/>
        <w:szCs w:val="16"/>
        <w:lang w:val="de-DE"/>
      </w:rPr>
      <w:tab/>
    </w:r>
    <w:r w:rsidR="002E7079">
      <w:rPr>
        <w:rFonts w:ascii="Tahoma" w:hAnsi="Tahoma" w:cs="Tahoma"/>
        <w:sz w:val="16"/>
        <w:szCs w:val="16"/>
        <w:lang w:val="de-DE"/>
      </w:rPr>
      <w:tab/>
    </w:r>
    <w:r w:rsidR="002E7079">
      <w:rPr>
        <w:rFonts w:ascii="Tahoma" w:hAnsi="Tahoma" w:cs="Tahoma"/>
        <w:sz w:val="16"/>
        <w:szCs w:val="16"/>
        <w:lang w:val="de-DE"/>
      </w:rPr>
      <w:tab/>
    </w:r>
    <w:r w:rsidR="002E7079" w:rsidRPr="002E7079">
      <w:rPr>
        <w:rFonts w:ascii="Tahoma" w:hAnsi="Tahoma" w:cs="Tahoma"/>
        <w:sz w:val="16"/>
        <w:szCs w:val="16"/>
        <w:lang w:val="de-DE"/>
      </w:rPr>
      <w:fldChar w:fldCharType="begin"/>
    </w:r>
    <w:r w:rsidR="002E7079" w:rsidRPr="002E7079">
      <w:rPr>
        <w:rFonts w:ascii="Tahoma" w:hAnsi="Tahoma" w:cs="Tahoma"/>
        <w:sz w:val="16"/>
        <w:szCs w:val="16"/>
        <w:lang w:val="de-DE"/>
      </w:rPr>
      <w:instrText xml:space="preserve"> PAGE   \* MERGEFORMAT </w:instrText>
    </w:r>
    <w:r w:rsidR="002E7079" w:rsidRPr="002E7079">
      <w:rPr>
        <w:rFonts w:ascii="Tahoma" w:hAnsi="Tahoma" w:cs="Tahoma"/>
        <w:sz w:val="16"/>
        <w:szCs w:val="16"/>
        <w:lang w:val="de-DE"/>
      </w:rPr>
      <w:fldChar w:fldCharType="separate"/>
    </w:r>
    <w:r w:rsidR="003D517E">
      <w:rPr>
        <w:rFonts w:ascii="Tahoma" w:hAnsi="Tahoma" w:cs="Tahoma"/>
        <w:noProof/>
        <w:sz w:val="16"/>
        <w:szCs w:val="16"/>
        <w:lang w:val="de-DE"/>
      </w:rPr>
      <w:t>5</w:t>
    </w:r>
    <w:r w:rsidR="002E7079" w:rsidRPr="002E7079">
      <w:rPr>
        <w:rFonts w:ascii="Tahoma" w:hAnsi="Tahoma" w:cs="Tahoma"/>
        <w:sz w:val="16"/>
        <w:szCs w:val="16"/>
        <w:lang w:val="de-DE"/>
      </w:rPr>
      <w:fldChar w:fldCharType="end"/>
    </w:r>
    <w:r w:rsidR="002E7079" w:rsidRPr="002E7079">
      <w:rPr>
        <w:rFonts w:ascii="Tahoma" w:hAnsi="Tahoma" w:cs="Tahoma"/>
        <w:sz w:val="16"/>
        <w:szCs w:val="16"/>
        <w:lang w:val="de-DE"/>
      </w:rPr>
      <w:t xml:space="preserve"> / </w:t>
    </w:r>
    <w:r w:rsidR="002E7079" w:rsidRPr="002E7079">
      <w:rPr>
        <w:rFonts w:ascii="Tahoma" w:hAnsi="Tahoma" w:cs="Tahoma"/>
        <w:sz w:val="16"/>
        <w:szCs w:val="16"/>
        <w:lang w:val="de-DE"/>
      </w:rPr>
      <w:fldChar w:fldCharType="begin"/>
    </w:r>
    <w:r w:rsidR="002E7079" w:rsidRPr="002E7079">
      <w:rPr>
        <w:rFonts w:ascii="Tahoma" w:hAnsi="Tahoma" w:cs="Tahoma"/>
        <w:sz w:val="16"/>
        <w:szCs w:val="16"/>
        <w:lang w:val="de-DE"/>
      </w:rPr>
      <w:instrText xml:space="preserve"> NUMPAGES   \* MERGEFORMAT </w:instrText>
    </w:r>
    <w:r w:rsidR="002E7079" w:rsidRPr="002E7079">
      <w:rPr>
        <w:rFonts w:ascii="Tahoma" w:hAnsi="Tahoma" w:cs="Tahoma"/>
        <w:sz w:val="16"/>
        <w:szCs w:val="16"/>
        <w:lang w:val="de-DE"/>
      </w:rPr>
      <w:fldChar w:fldCharType="separate"/>
    </w:r>
    <w:r w:rsidR="003D517E">
      <w:rPr>
        <w:rFonts w:ascii="Tahoma" w:hAnsi="Tahoma" w:cs="Tahoma"/>
        <w:noProof/>
        <w:sz w:val="16"/>
        <w:szCs w:val="16"/>
        <w:lang w:val="de-DE"/>
      </w:rPr>
      <w:t>6</w:t>
    </w:r>
    <w:r w:rsidR="002E7079" w:rsidRPr="002E7079">
      <w:rPr>
        <w:rFonts w:ascii="Tahoma" w:hAnsi="Tahoma" w:cs="Tahoma"/>
        <w:sz w:val="16"/>
        <w:szCs w:val="16"/>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04A" w:rsidRDefault="0070404A">
      <w:r>
        <w:separator/>
      </w:r>
    </w:p>
  </w:footnote>
  <w:footnote w:type="continuationSeparator" w:id="0">
    <w:p w:rsidR="0070404A" w:rsidRDefault="00704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93F" w:rsidRPr="003A4860" w:rsidRDefault="00910D6E" w:rsidP="003A4860">
    <w:pPr>
      <w:jc w:val="center"/>
      <w:rPr>
        <w:rFonts w:ascii="Tahoma" w:hAnsi="Tahoma" w:cs="Tahoma"/>
        <w:lang w:val="de-DE"/>
      </w:rPr>
    </w:pPr>
    <w:r w:rsidRPr="003A4860">
      <w:rPr>
        <w:rFonts w:ascii="Tahoma" w:hAnsi="Tahoma" w:cs="Tahoma"/>
        <w:lang w:val="de-DE"/>
      </w:rPr>
      <w:t>Chancen und Potentiale der internationalen Entwicklungszusammenarbeit für das Land Baden-Württemberg</w:t>
    </w:r>
    <w:r w:rsidRPr="003A4860">
      <w:rPr>
        <w:rFonts w:ascii="Tahoma" w:hAnsi="Tahoma" w:cs="Tahoma"/>
        <w:lang w:val="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22A2A"/>
    <w:multiLevelType w:val="hybridMultilevel"/>
    <w:tmpl w:val="12CCA1D4"/>
    <w:lvl w:ilvl="0" w:tplc="841E008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9DB2732"/>
    <w:multiLevelType w:val="hybridMultilevel"/>
    <w:tmpl w:val="D1DEBFBA"/>
    <w:lvl w:ilvl="0" w:tplc="61BE124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8C1D78"/>
    <w:multiLevelType w:val="hybridMultilevel"/>
    <w:tmpl w:val="51A6D69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8585FB8"/>
    <w:multiLevelType w:val="hybridMultilevel"/>
    <w:tmpl w:val="9560271C"/>
    <w:lvl w:ilvl="0" w:tplc="BE762AF6">
      <w:start w:val="1"/>
      <w:numFmt w:val="upperLetter"/>
      <w:lvlText w:val="%1."/>
      <w:lvlJc w:val="left"/>
      <w:pPr>
        <w:ind w:left="1977" w:hanging="690"/>
      </w:pPr>
      <w:rPr>
        <w:rFonts w:hint="default"/>
      </w:rPr>
    </w:lvl>
    <w:lvl w:ilvl="1" w:tplc="04070019" w:tentative="1">
      <w:start w:val="1"/>
      <w:numFmt w:val="lowerLetter"/>
      <w:lvlText w:val="%2."/>
      <w:lvlJc w:val="left"/>
      <w:pPr>
        <w:ind w:left="2367" w:hanging="360"/>
      </w:pPr>
    </w:lvl>
    <w:lvl w:ilvl="2" w:tplc="0407001B" w:tentative="1">
      <w:start w:val="1"/>
      <w:numFmt w:val="lowerRoman"/>
      <w:lvlText w:val="%3."/>
      <w:lvlJc w:val="right"/>
      <w:pPr>
        <w:ind w:left="3087" w:hanging="180"/>
      </w:pPr>
    </w:lvl>
    <w:lvl w:ilvl="3" w:tplc="0407000F" w:tentative="1">
      <w:start w:val="1"/>
      <w:numFmt w:val="decimal"/>
      <w:lvlText w:val="%4."/>
      <w:lvlJc w:val="left"/>
      <w:pPr>
        <w:ind w:left="3807" w:hanging="360"/>
      </w:pPr>
    </w:lvl>
    <w:lvl w:ilvl="4" w:tplc="04070019" w:tentative="1">
      <w:start w:val="1"/>
      <w:numFmt w:val="lowerLetter"/>
      <w:lvlText w:val="%5."/>
      <w:lvlJc w:val="left"/>
      <w:pPr>
        <w:ind w:left="4527" w:hanging="360"/>
      </w:pPr>
    </w:lvl>
    <w:lvl w:ilvl="5" w:tplc="0407001B" w:tentative="1">
      <w:start w:val="1"/>
      <w:numFmt w:val="lowerRoman"/>
      <w:lvlText w:val="%6."/>
      <w:lvlJc w:val="right"/>
      <w:pPr>
        <w:ind w:left="5247" w:hanging="180"/>
      </w:pPr>
    </w:lvl>
    <w:lvl w:ilvl="6" w:tplc="0407000F" w:tentative="1">
      <w:start w:val="1"/>
      <w:numFmt w:val="decimal"/>
      <w:lvlText w:val="%7."/>
      <w:lvlJc w:val="left"/>
      <w:pPr>
        <w:ind w:left="5967" w:hanging="360"/>
      </w:pPr>
    </w:lvl>
    <w:lvl w:ilvl="7" w:tplc="04070019" w:tentative="1">
      <w:start w:val="1"/>
      <w:numFmt w:val="lowerLetter"/>
      <w:lvlText w:val="%8."/>
      <w:lvlJc w:val="left"/>
      <w:pPr>
        <w:ind w:left="6687" w:hanging="360"/>
      </w:pPr>
    </w:lvl>
    <w:lvl w:ilvl="8" w:tplc="0407001B" w:tentative="1">
      <w:start w:val="1"/>
      <w:numFmt w:val="lowerRoman"/>
      <w:lvlText w:val="%9."/>
      <w:lvlJc w:val="right"/>
      <w:pPr>
        <w:ind w:left="7407" w:hanging="180"/>
      </w:pPr>
    </w:lvl>
  </w:abstractNum>
  <w:abstractNum w:abstractNumId="4" w15:restartNumberingAfterBreak="0">
    <w:nsid w:val="3944179B"/>
    <w:multiLevelType w:val="hybridMultilevel"/>
    <w:tmpl w:val="96BC1DCC"/>
    <w:lvl w:ilvl="0" w:tplc="45D2030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99077BF"/>
    <w:multiLevelType w:val="hybridMultilevel"/>
    <w:tmpl w:val="684826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90218A5"/>
    <w:multiLevelType w:val="hybridMultilevel"/>
    <w:tmpl w:val="C8E8261A"/>
    <w:lvl w:ilvl="0" w:tplc="8AF4591C">
      <w:start w:val="1"/>
      <w:numFmt w:val="decimal"/>
      <w:lvlText w:val="%1."/>
      <w:lvlJc w:val="left"/>
      <w:pPr>
        <w:ind w:left="116" w:hanging="240"/>
      </w:pPr>
      <w:rPr>
        <w:rFonts w:ascii="Calibri" w:eastAsia="Calibri" w:hAnsi="Calibri" w:hint="default"/>
        <w:w w:val="100"/>
        <w:sz w:val="24"/>
        <w:szCs w:val="24"/>
      </w:rPr>
    </w:lvl>
    <w:lvl w:ilvl="1" w:tplc="1E90BB16">
      <w:numFmt w:val="bullet"/>
      <w:pStyle w:val="Listenabsatz"/>
      <w:lvlText w:val=""/>
      <w:lvlJc w:val="left"/>
      <w:pPr>
        <w:ind w:left="968" w:hanging="286"/>
      </w:pPr>
      <w:rPr>
        <w:rFonts w:ascii="Symbol" w:eastAsia="Symbol" w:hAnsi="Symbol" w:cs="Symbol" w:hint="default"/>
        <w:w w:val="100"/>
        <w:sz w:val="24"/>
        <w:szCs w:val="24"/>
      </w:rPr>
    </w:lvl>
    <w:lvl w:ilvl="2" w:tplc="D28259B8">
      <w:numFmt w:val="bullet"/>
      <w:lvlText w:val="•"/>
      <w:lvlJc w:val="left"/>
      <w:pPr>
        <w:ind w:left="2031" w:hanging="286"/>
      </w:pPr>
    </w:lvl>
    <w:lvl w:ilvl="3" w:tplc="4F54BB2E">
      <w:numFmt w:val="bullet"/>
      <w:lvlText w:val="•"/>
      <w:lvlJc w:val="left"/>
      <w:pPr>
        <w:ind w:left="3103" w:hanging="286"/>
      </w:pPr>
    </w:lvl>
    <w:lvl w:ilvl="4" w:tplc="86F8729E">
      <w:numFmt w:val="bullet"/>
      <w:lvlText w:val="•"/>
      <w:lvlJc w:val="left"/>
      <w:pPr>
        <w:ind w:left="4175" w:hanging="286"/>
      </w:pPr>
    </w:lvl>
    <w:lvl w:ilvl="5" w:tplc="9CCE1802">
      <w:numFmt w:val="bullet"/>
      <w:lvlText w:val="•"/>
      <w:lvlJc w:val="left"/>
      <w:pPr>
        <w:ind w:left="5247" w:hanging="286"/>
      </w:pPr>
    </w:lvl>
    <w:lvl w:ilvl="6" w:tplc="83C21974">
      <w:numFmt w:val="bullet"/>
      <w:lvlText w:val="•"/>
      <w:lvlJc w:val="left"/>
      <w:pPr>
        <w:ind w:left="6319" w:hanging="286"/>
      </w:pPr>
    </w:lvl>
    <w:lvl w:ilvl="7" w:tplc="E8468A56">
      <w:numFmt w:val="bullet"/>
      <w:lvlText w:val="•"/>
      <w:lvlJc w:val="left"/>
      <w:pPr>
        <w:ind w:left="7390" w:hanging="286"/>
      </w:pPr>
    </w:lvl>
    <w:lvl w:ilvl="8" w:tplc="93EE7992">
      <w:numFmt w:val="bullet"/>
      <w:lvlText w:val="•"/>
      <w:lvlJc w:val="left"/>
      <w:pPr>
        <w:ind w:left="8462" w:hanging="286"/>
      </w:pPr>
    </w:lvl>
  </w:abstractNum>
  <w:abstractNum w:abstractNumId="7" w15:restartNumberingAfterBreak="0">
    <w:nsid w:val="7E123D90"/>
    <w:multiLevelType w:val="hybridMultilevel"/>
    <w:tmpl w:val="0036809A"/>
    <w:lvl w:ilvl="0" w:tplc="372012B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4"/>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3F"/>
    <w:rsid w:val="00014D5C"/>
    <w:rsid w:val="000241D3"/>
    <w:rsid w:val="000F5A59"/>
    <w:rsid w:val="00136B06"/>
    <w:rsid w:val="00240F65"/>
    <w:rsid w:val="00271E4B"/>
    <w:rsid w:val="00283DA0"/>
    <w:rsid w:val="002B6AA5"/>
    <w:rsid w:val="002C3A7F"/>
    <w:rsid w:val="002C5EA2"/>
    <w:rsid w:val="002E7079"/>
    <w:rsid w:val="003211B9"/>
    <w:rsid w:val="003A4860"/>
    <w:rsid w:val="003B5480"/>
    <w:rsid w:val="003D517E"/>
    <w:rsid w:val="00444ED8"/>
    <w:rsid w:val="004708B1"/>
    <w:rsid w:val="004745B6"/>
    <w:rsid w:val="004E7142"/>
    <w:rsid w:val="00510EA5"/>
    <w:rsid w:val="005D057D"/>
    <w:rsid w:val="006055C1"/>
    <w:rsid w:val="00691DA6"/>
    <w:rsid w:val="006E6553"/>
    <w:rsid w:val="0070404A"/>
    <w:rsid w:val="00761B4E"/>
    <w:rsid w:val="00797A2F"/>
    <w:rsid w:val="007C1D47"/>
    <w:rsid w:val="007D7055"/>
    <w:rsid w:val="00800AC9"/>
    <w:rsid w:val="00802265"/>
    <w:rsid w:val="0088389F"/>
    <w:rsid w:val="008B0DCF"/>
    <w:rsid w:val="009050B8"/>
    <w:rsid w:val="00910D6E"/>
    <w:rsid w:val="009A0A07"/>
    <w:rsid w:val="009A15FF"/>
    <w:rsid w:val="009F3EBB"/>
    <w:rsid w:val="00A33C6A"/>
    <w:rsid w:val="00A53403"/>
    <w:rsid w:val="00B055C3"/>
    <w:rsid w:val="00B05F8E"/>
    <w:rsid w:val="00BA54C2"/>
    <w:rsid w:val="00BC7005"/>
    <w:rsid w:val="00BE237C"/>
    <w:rsid w:val="00C81BA8"/>
    <w:rsid w:val="00C87018"/>
    <w:rsid w:val="00D1793F"/>
    <w:rsid w:val="00D24000"/>
    <w:rsid w:val="00D37491"/>
    <w:rsid w:val="00D81EC9"/>
    <w:rsid w:val="00E01143"/>
    <w:rsid w:val="00E24879"/>
    <w:rsid w:val="00E5214F"/>
    <w:rsid w:val="00F363C0"/>
    <w:rsid w:val="00F50BC0"/>
    <w:rsid w:val="00FA43EE"/>
    <w:rsid w:val="00FF2B5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670914-C9C0-4F1A-87B7-8A21B1D2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D81EC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1EC9"/>
    <w:rPr>
      <w:rFonts w:ascii="Segoe UI" w:hAnsi="Segoe UI" w:cs="Segoe UI"/>
      <w:sz w:val="18"/>
      <w:szCs w:val="18"/>
      <w:lang w:val="en-US" w:eastAsia="en-US"/>
    </w:rPr>
  </w:style>
  <w:style w:type="paragraph" w:styleId="Kopfzeile">
    <w:name w:val="header"/>
    <w:basedOn w:val="Standard"/>
    <w:link w:val="KopfzeileZchn"/>
    <w:uiPriority w:val="99"/>
    <w:unhideWhenUsed/>
    <w:rsid w:val="00910D6E"/>
    <w:pPr>
      <w:tabs>
        <w:tab w:val="center" w:pos="4536"/>
        <w:tab w:val="right" w:pos="9072"/>
      </w:tabs>
    </w:pPr>
  </w:style>
  <w:style w:type="character" w:customStyle="1" w:styleId="KopfzeileZchn">
    <w:name w:val="Kopfzeile Zchn"/>
    <w:basedOn w:val="Absatz-Standardschriftart"/>
    <w:link w:val="Kopfzeile"/>
    <w:uiPriority w:val="99"/>
    <w:rsid w:val="00910D6E"/>
    <w:rPr>
      <w:sz w:val="24"/>
      <w:szCs w:val="24"/>
      <w:lang w:val="en-US" w:eastAsia="en-US"/>
    </w:rPr>
  </w:style>
  <w:style w:type="paragraph" w:styleId="Fuzeile">
    <w:name w:val="footer"/>
    <w:basedOn w:val="Standard"/>
    <w:link w:val="FuzeileZchn"/>
    <w:uiPriority w:val="99"/>
    <w:unhideWhenUsed/>
    <w:rsid w:val="00910D6E"/>
    <w:pPr>
      <w:tabs>
        <w:tab w:val="center" w:pos="4536"/>
        <w:tab w:val="right" w:pos="9072"/>
      </w:tabs>
    </w:pPr>
  </w:style>
  <w:style w:type="character" w:customStyle="1" w:styleId="FuzeileZchn">
    <w:name w:val="Fußzeile Zchn"/>
    <w:basedOn w:val="Absatz-Standardschriftart"/>
    <w:link w:val="Fuzeile"/>
    <w:uiPriority w:val="99"/>
    <w:rsid w:val="00910D6E"/>
    <w:rPr>
      <w:sz w:val="24"/>
      <w:szCs w:val="24"/>
      <w:lang w:val="en-US" w:eastAsia="en-US"/>
    </w:rPr>
  </w:style>
  <w:style w:type="paragraph" w:styleId="Listenabsatz">
    <w:name w:val="List Paragraph"/>
    <w:basedOn w:val="Standard"/>
    <w:uiPriority w:val="34"/>
    <w:qFormat/>
    <w:rsid w:val="003A4860"/>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 w:line="252" w:lineRule="auto"/>
      <w:ind w:right="-24"/>
      <w:jc w:val="both"/>
    </w:pPr>
    <w:rPr>
      <w:rFonts w:ascii="Calibri" w:eastAsiaTheme="minorHAnsi" w:hAnsi="Calibri"/>
      <w:bdr w:val="none" w:sz="0" w:space="0" w:color="auto"/>
      <w:lang w:val="de-DE"/>
    </w:rPr>
  </w:style>
  <w:style w:type="character" w:styleId="Zeilennummer">
    <w:name w:val="line number"/>
    <w:basedOn w:val="Absatz-Standardschriftart"/>
    <w:uiPriority w:val="99"/>
    <w:semiHidden/>
    <w:unhideWhenUsed/>
    <w:rsid w:val="00E52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34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D4E87-8430-4F2F-A5F0-296FDE7D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11317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CWein</dc:creator>
  <cp:lastModifiedBy>Christian Wein</cp:lastModifiedBy>
  <cp:revision>11</cp:revision>
  <cp:lastPrinted>2019-11-21T11:03:00Z</cp:lastPrinted>
  <dcterms:created xsi:type="dcterms:W3CDTF">2020-02-16T13:27:00Z</dcterms:created>
  <dcterms:modified xsi:type="dcterms:W3CDTF">2020-02-16T13:43:00Z</dcterms:modified>
</cp:coreProperties>
</file>